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F7C" w:rsidRDefault="006E7225">
      <w:pPr>
        <w:ind w:left="3780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0066FF"/>
          <w:sz w:val="46"/>
          <w:szCs w:val="46"/>
          <w:lang w:val="en-US"/>
        </w:rPr>
        <w:t xml:space="preserve">      </w:t>
      </w:r>
      <w:r w:rsidR="00AF4C79">
        <w:rPr>
          <w:rFonts w:ascii="Calibri" w:eastAsia="Calibri" w:hAnsi="Calibri" w:cs="Calibri"/>
          <w:color w:val="0066FF"/>
          <w:sz w:val="46"/>
          <w:szCs w:val="46"/>
        </w:rPr>
        <w:t>БЮДЖЕТ ДЛЯ ГРАЖДАН</w:t>
      </w:r>
    </w:p>
    <w:p w:rsidR="00CF2F7C" w:rsidRDefault="006E7225">
      <w:pPr>
        <w:numPr>
          <w:ilvl w:val="0"/>
          <w:numId w:val="1"/>
        </w:numPr>
        <w:tabs>
          <w:tab w:val="left" w:pos="300"/>
        </w:tabs>
        <w:spacing w:line="213" w:lineRule="auto"/>
        <w:ind w:right="940" w:firstLine="85"/>
        <w:jc w:val="both"/>
        <w:rPr>
          <w:rFonts w:ascii="Calibri" w:eastAsia="Calibri" w:hAnsi="Calibri" w:cs="Calibri"/>
          <w:color w:val="0066FF"/>
          <w:sz w:val="28"/>
          <w:szCs w:val="28"/>
        </w:rPr>
      </w:pPr>
      <w:r w:rsidRPr="006E7225">
        <w:rPr>
          <w:rFonts w:ascii="Calibri" w:eastAsia="Calibri" w:hAnsi="Calibri" w:cs="Calibri"/>
          <w:color w:val="0066FF"/>
          <w:sz w:val="28"/>
          <w:szCs w:val="28"/>
        </w:rPr>
        <w:t xml:space="preserve">  </w:t>
      </w:r>
      <w:r w:rsidR="00AF4C79">
        <w:rPr>
          <w:rFonts w:ascii="Calibri" w:eastAsia="Calibri" w:hAnsi="Calibri" w:cs="Calibri"/>
          <w:color w:val="0066FF"/>
          <w:sz w:val="28"/>
          <w:szCs w:val="28"/>
        </w:rPr>
        <w:t xml:space="preserve">РЕШЕНИЮ ДУМЫ МУНИЦИПАЛЬНОГО ОБРАЗОВАНИЯ «БАЯНДАЕВСКИЙ РАЙОН» ОТ </w:t>
      </w:r>
      <w:r w:rsidR="00AF4C79">
        <w:rPr>
          <w:rFonts w:ascii="Tw Cen MT" w:eastAsia="Tw Cen MT" w:hAnsi="Tw Cen MT" w:cs="Tw Cen MT"/>
          <w:color w:val="0066FF"/>
          <w:sz w:val="28"/>
          <w:szCs w:val="28"/>
        </w:rPr>
        <w:t>2</w:t>
      </w:r>
      <w:r w:rsidR="00AF4C79">
        <w:rPr>
          <w:rFonts w:asciiTheme="minorHAnsi" w:eastAsia="Tw Cen MT" w:hAnsiTheme="minorHAnsi" w:cs="Tw Cen MT"/>
          <w:color w:val="0066FF"/>
          <w:sz w:val="28"/>
          <w:szCs w:val="28"/>
        </w:rPr>
        <w:t>7</w:t>
      </w:r>
      <w:r w:rsidR="00AF4C79">
        <w:rPr>
          <w:rFonts w:ascii="Tw Cen MT" w:eastAsia="Tw Cen MT" w:hAnsi="Tw Cen MT" w:cs="Tw Cen MT"/>
          <w:color w:val="0066FF"/>
          <w:sz w:val="28"/>
          <w:szCs w:val="28"/>
        </w:rPr>
        <w:t>.12.2016</w:t>
      </w:r>
      <w:r w:rsidR="00AF4C79">
        <w:rPr>
          <w:rFonts w:ascii="Calibri" w:eastAsia="Calibri" w:hAnsi="Calibri" w:cs="Calibri"/>
          <w:color w:val="0066FF"/>
          <w:sz w:val="28"/>
          <w:szCs w:val="28"/>
        </w:rPr>
        <w:t xml:space="preserve"> </w:t>
      </w:r>
      <w:r w:rsidR="00AF4C79">
        <w:rPr>
          <w:rFonts w:ascii="Arial" w:eastAsia="Arial" w:hAnsi="Arial" w:cs="Arial"/>
          <w:color w:val="0066FF"/>
          <w:sz w:val="28"/>
          <w:szCs w:val="28"/>
        </w:rPr>
        <w:t>№</w:t>
      </w:r>
      <w:r w:rsidR="00AF4C79">
        <w:rPr>
          <w:rFonts w:ascii="Calibri" w:eastAsia="Calibri" w:hAnsi="Calibri" w:cs="Calibri"/>
          <w:color w:val="0066FF"/>
          <w:sz w:val="28"/>
          <w:szCs w:val="28"/>
        </w:rPr>
        <w:t xml:space="preserve"> </w:t>
      </w:r>
      <w:r w:rsidR="00AF4C79">
        <w:rPr>
          <w:rFonts w:ascii="Tw Cen MT" w:eastAsia="Tw Cen MT" w:hAnsi="Tw Cen MT" w:cs="Tw Cen MT"/>
          <w:color w:val="0066FF"/>
          <w:sz w:val="28"/>
          <w:szCs w:val="28"/>
        </w:rPr>
        <w:t>1</w:t>
      </w:r>
      <w:r w:rsidR="00AF4C79">
        <w:rPr>
          <w:rFonts w:asciiTheme="minorHAnsi" w:eastAsia="Tw Cen MT" w:hAnsiTheme="minorHAnsi" w:cs="Tw Cen MT"/>
          <w:color w:val="0066FF"/>
          <w:sz w:val="28"/>
          <w:szCs w:val="28"/>
        </w:rPr>
        <w:t>7/2</w:t>
      </w:r>
      <w:r w:rsidR="00AF4C79">
        <w:rPr>
          <w:rFonts w:ascii="Tw Cen MT" w:eastAsia="Tw Cen MT" w:hAnsi="Tw Cen MT" w:cs="Tw Cen MT"/>
          <w:color w:val="0066FF"/>
          <w:sz w:val="28"/>
          <w:szCs w:val="28"/>
        </w:rPr>
        <w:t xml:space="preserve"> «</w:t>
      </w:r>
      <w:r w:rsidR="00AF4C79">
        <w:rPr>
          <w:rFonts w:ascii="Calibri" w:eastAsia="Calibri" w:hAnsi="Calibri" w:cs="Calibri"/>
          <w:color w:val="0066FF"/>
          <w:sz w:val="28"/>
          <w:szCs w:val="28"/>
        </w:rPr>
        <w:t>О БЮДЖЕТЕ МУНИЦИПАЛЬНОГО ОБРАЗОВАН</w:t>
      </w:r>
      <w:r w:rsidR="003B5103">
        <w:rPr>
          <w:rFonts w:ascii="Calibri" w:eastAsia="Calibri" w:hAnsi="Calibri" w:cs="Calibri"/>
          <w:color w:val="0066FF"/>
          <w:sz w:val="28"/>
          <w:szCs w:val="28"/>
        </w:rPr>
        <w:t xml:space="preserve">ИЯ «БАЯНДАЕВСКИЙ РАЙОН»  </w:t>
      </w:r>
      <w:r w:rsidR="00AF4C79">
        <w:rPr>
          <w:rFonts w:ascii="Calibri" w:eastAsia="Calibri" w:hAnsi="Calibri" w:cs="Calibri"/>
          <w:color w:val="0066FF"/>
          <w:sz w:val="28"/>
          <w:szCs w:val="28"/>
        </w:rPr>
        <w:t xml:space="preserve"> НА </w:t>
      </w:r>
      <w:r w:rsidR="00AF4C79">
        <w:rPr>
          <w:rFonts w:ascii="Tw Cen MT" w:eastAsia="Tw Cen MT" w:hAnsi="Tw Cen MT" w:cs="Tw Cen MT"/>
          <w:color w:val="0066FF"/>
          <w:sz w:val="28"/>
          <w:szCs w:val="28"/>
        </w:rPr>
        <w:t>2017</w:t>
      </w:r>
    </w:p>
    <w:p w:rsidR="00CF2F7C" w:rsidRDefault="00CF2F7C">
      <w:pPr>
        <w:spacing w:line="1" w:lineRule="exact"/>
        <w:rPr>
          <w:sz w:val="24"/>
          <w:szCs w:val="24"/>
        </w:rPr>
      </w:pPr>
    </w:p>
    <w:p w:rsidR="00CF2F7C" w:rsidRDefault="00AF4C79">
      <w:pPr>
        <w:ind w:left="2960"/>
        <w:rPr>
          <w:sz w:val="20"/>
          <w:szCs w:val="20"/>
        </w:rPr>
      </w:pPr>
      <w:r>
        <w:rPr>
          <w:rFonts w:ascii="Calibri" w:eastAsia="Calibri" w:hAnsi="Calibri" w:cs="Calibri"/>
          <w:color w:val="0066FF"/>
          <w:sz w:val="28"/>
          <w:szCs w:val="28"/>
        </w:rPr>
        <w:t xml:space="preserve">ГОД И НА ПЛАНОВЫЙ ПЕРИОД </w:t>
      </w:r>
      <w:r>
        <w:rPr>
          <w:rFonts w:ascii="Tw Cen MT" w:eastAsia="Tw Cen MT" w:hAnsi="Tw Cen MT" w:cs="Tw Cen MT"/>
          <w:color w:val="0066FF"/>
          <w:sz w:val="28"/>
          <w:szCs w:val="28"/>
        </w:rPr>
        <w:t>2018</w:t>
      </w:r>
      <w:r>
        <w:rPr>
          <w:rFonts w:ascii="Calibri" w:eastAsia="Calibri" w:hAnsi="Calibri" w:cs="Calibri"/>
          <w:color w:val="0066FF"/>
          <w:sz w:val="28"/>
          <w:szCs w:val="28"/>
        </w:rPr>
        <w:t xml:space="preserve"> И </w:t>
      </w:r>
      <w:r>
        <w:rPr>
          <w:rFonts w:ascii="Tw Cen MT" w:eastAsia="Tw Cen MT" w:hAnsi="Tw Cen MT" w:cs="Tw Cen MT"/>
          <w:color w:val="0066FF"/>
          <w:sz w:val="28"/>
          <w:szCs w:val="28"/>
        </w:rPr>
        <w:t>2019</w:t>
      </w:r>
      <w:r>
        <w:rPr>
          <w:rFonts w:ascii="Calibri" w:eastAsia="Calibri" w:hAnsi="Calibri" w:cs="Calibri"/>
          <w:color w:val="0066FF"/>
          <w:sz w:val="28"/>
          <w:szCs w:val="28"/>
        </w:rPr>
        <w:t xml:space="preserve"> ГОДОВ</w:t>
      </w:r>
      <w:r>
        <w:rPr>
          <w:rFonts w:ascii="Tw Cen MT" w:eastAsia="Tw Cen MT" w:hAnsi="Tw Cen MT" w:cs="Tw Cen MT"/>
          <w:color w:val="0066FF"/>
          <w:sz w:val="28"/>
          <w:szCs w:val="28"/>
        </w:rPr>
        <w:t>»</w:t>
      </w: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30711D" w:rsidP="0030711D">
      <w:pPr>
        <w:tabs>
          <w:tab w:val="left" w:pos="10260"/>
        </w:tabs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 w:rsidP="000D767C">
      <w:pPr>
        <w:spacing w:line="200" w:lineRule="exact"/>
        <w:jc w:val="center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00" w:lineRule="exact"/>
        <w:rPr>
          <w:sz w:val="24"/>
          <w:szCs w:val="24"/>
        </w:rPr>
      </w:pPr>
    </w:p>
    <w:p w:rsidR="00CF2F7C" w:rsidRDefault="00CF2F7C">
      <w:pPr>
        <w:spacing w:line="269" w:lineRule="exact"/>
        <w:rPr>
          <w:sz w:val="24"/>
          <w:szCs w:val="24"/>
        </w:rPr>
      </w:pPr>
    </w:p>
    <w:p w:rsidR="00CF2F7C" w:rsidRDefault="00AF4C79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28"/>
          <w:szCs w:val="28"/>
        </w:rPr>
        <w:t>1</w:t>
      </w:r>
    </w:p>
    <w:p w:rsidR="00CF2F7C" w:rsidRDefault="00CF2F7C">
      <w:pPr>
        <w:sectPr w:rsidR="00CF2F7C">
          <w:pgSz w:w="14400" w:h="10800" w:orient="landscape"/>
          <w:pgMar w:top="507" w:right="860" w:bottom="26" w:left="340" w:header="0" w:footer="0" w:gutter="0"/>
          <w:cols w:space="720" w:equalWidth="0">
            <w:col w:w="13200"/>
          </w:cols>
        </w:sectPr>
      </w:pPr>
    </w:p>
    <w:p w:rsidR="003B5103" w:rsidRDefault="00AF4C79">
      <w:pPr>
        <w:ind w:left="280" w:right="7500" w:hanging="276"/>
        <w:rPr>
          <w:rFonts w:ascii="Calibri" w:eastAsia="Calibri" w:hAnsi="Calibri" w:cs="Calibri"/>
          <w:color w:val="E18506"/>
          <w:sz w:val="48"/>
          <w:szCs w:val="48"/>
        </w:rPr>
      </w:pPr>
      <w:bookmarkStart w:id="0" w:name="_GoBack"/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noProof/>
          <w:sz w:val="1"/>
          <w:szCs w:val="1"/>
        </w:rPr>
        <w:drawing>
          <wp:inline distT="0" distB="0" distL="0" distR="0">
            <wp:extent cx="152400" cy="911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11D">
        <w:rPr>
          <w:rFonts w:ascii="Calibri" w:eastAsia="Calibri" w:hAnsi="Calibri" w:cs="Calibri"/>
          <w:color w:val="E18506"/>
          <w:sz w:val="48"/>
          <w:szCs w:val="48"/>
        </w:rPr>
        <w:t xml:space="preserve"> </w:t>
      </w:r>
      <w:r w:rsidR="003B5103">
        <w:rPr>
          <w:rFonts w:ascii="Calibri" w:eastAsia="Calibri" w:hAnsi="Calibri" w:cs="Calibri"/>
          <w:color w:val="E18506"/>
          <w:sz w:val="48"/>
          <w:szCs w:val="48"/>
        </w:rPr>
        <w:t xml:space="preserve">БАЯНДАЕВСКИЙ РАЙОН </w:t>
      </w:r>
    </w:p>
    <w:p w:rsidR="003B5103" w:rsidRDefault="0030711D">
      <w:pPr>
        <w:ind w:left="280" w:right="7500" w:hanging="276"/>
        <w:rPr>
          <w:rFonts w:ascii="Calibri" w:eastAsia="Calibri" w:hAnsi="Calibri" w:cs="Calibri"/>
          <w:color w:val="E18506"/>
          <w:sz w:val="48"/>
          <w:szCs w:val="48"/>
        </w:rPr>
      </w:pPr>
      <w:r>
        <w:rPr>
          <w:rFonts w:ascii="Calibri" w:eastAsia="Calibri" w:hAnsi="Calibri" w:cs="Calibri"/>
          <w:color w:val="E18506"/>
          <w:sz w:val="48"/>
          <w:szCs w:val="48"/>
        </w:rPr>
        <w:t xml:space="preserve">   </w:t>
      </w:r>
      <w:r w:rsidR="003B5103">
        <w:rPr>
          <w:rFonts w:ascii="Calibri" w:eastAsia="Calibri" w:hAnsi="Calibri" w:cs="Calibri"/>
          <w:color w:val="E18506"/>
          <w:sz w:val="48"/>
          <w:szCs w:val="48"/>
        </w:rPr>
        <w:t>ИРКУТСКОЙ</w:t>
      </w:r>
    </w:p>
    <w:p w:rsidR="00CF2F7C" w:rsidRDefault="0030711D">
      <w:pPr>
        <w:ind w:left="280" w:right="7500" w:hanging="276"/>
        <w:rPr>
          <w:sz w:val="20"/>
          <w:szCs w:val="20"/>
        </w:rPr>
      </w:pPr>
      <w:r>
        <w:rPr>
          <w:rFonts w:ascii="Calibri" w:eastAsia="Calibri" w:hAnsi="Calibri" w:cs="Calibri"/>
          <w:color w:val="E18506"/>
          <w:sz w:val="48"/>
          <w:szCs w:val="48"/>
        </w:rPr>
        <w:t xml:space="preserve">   </w:t>
      </w:r>
      <w:r w:rsidR="00AF4C79">
        <w:rPr>
          <w:rFonts w:ascii="Calibri" w:eastAsia="Calibri" w:hAnsi="Calibri" w:cs="Calibri"/>
          <w:color w:val="E18506"/>
          <w:sz w:val="48"/>
          <w:szCs w:val="48"/>
        </w:rPr>
        <w:t>ОБЛАСТИ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92" w:lineRule="exact"/>
        <w:rPr>
          <w:sz w:val="20"/>
          <w:szCs w:val="20"/>
        </w:rPr>
      </w:pPr>
    </w:p>
    <w:p w:rsidR="00CF2F7C" w:rsidRDefault="00AF4C79">
      <w:pPr>
        <w:ind w:right="52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262673"/>
          <w:sz w:val="32"/>
          <w:szCs w:val="32"/>
        </w:rPr>
        <w:t>Население</w:t>
      </w:r>
    </w:p>
    <w:p w:rsidR="00CF2F7C" w:rsidRDefault="00CF2F7C">
      <w:pPr>
        <w:spacing w:line="73" w:lineRule="exact"/>
        <w:rPr>
          <w:sz w:val="20"/>
          <w:szCs w:val="20"/>
        </w:rPr>
      </w:pPr>
    </w:p>
    <w:p w:rsidR="00CF2F7C" w:rsidRDefault="00AF4C79">
      <w:pPr>
        <w:ind w:right="5200"/>
        <w:jc w:val="center"/>
        <w:rPr>
          <w:sz w:val="20"/>
          <w:szCs w:val="20"/>
        </w:rPr>
      </w:pPr>
      <w:r>
        <w:rPr>
          <w:rFonts w:ascii="Tw Cen MT" w:eastAsia="Tw Cen MT" w:hAnsi="Tw Cen MT" w:cs="Tw Cen MT"/>
          <w:color w:val="262673"/>
          <w:sz w:val="32"/>
          <w:szCs w:val="32"/>
        </w:rPr>
        <w:t xml:space="preserve">2015 </w:t>
      </w:r>
      <w:r>
        <w:rPr>
          <w:rFonts w:ascii="Calibri" w:eastAsia="Calibri" w:hAnsi="Calibri" w:cs="Calibri"/>
          <w:color w:val="262673"/>
          <w:sz w:val="32"/>
          <w:szCs w:val="32"/>
        </w:rPr>
        <w:t>факт</w:t>
      </w:r>
    </w:p>
    <w:p w:rsidR="00CF2F7C" w:rsidRDefault="00CF2F7C">
      <w:pPr>
        <w:spacing w:line="104" w:lineRule="exact"/>
        <w:rPr>
          <w:sz w:val="20"/>
          <w:szCs w:val="20"/>
        </w:rPr>
      </w:pPr>
    </w:p>
    <w:p w:rsidR="00CF2F7C" w:rsidRPr="000B6798" w:rsidRDefault="000B6798">
      <w:pPr>
        <w:ind w:right="520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eastAsia="Tw Cen MT" w:hAnsiTheme="minorHAnsi" w:cs="Tw Cen MT"/>
          <w:color w:val="262673"/>
          <w:sz w:val="32"/>
          <w:szCs w:val="32"/>
        </w:rPr>
        <w:t>11,1 тыс</w:t>
      </w:r>
      <w:proofErr w:type="gramStart"/>
      <w:r>
        <w:rPr>
          <w:rFonts w:asciiTheme="minorHAnsi" w:eastAsia="Tw Cen MT" w:hAnsiTheme="minorHAnsi" w:cs="Tw Cen MT"/>
          <w:color w:val="262673"/>
          <w:sz w:val="32"/>
          <w:szCs w:val="32"/>
        </w:rPr>
        <w:t>.ч</w:t>
      </w:r>
      <w:proofErr w:type="gramEnd"/>
      <w:r>
        <w:rPr>
          <w:rFonts w:asciiTheme="minorHAnsi" w:eastAsia="Tw Cen MT" w:hAnsiTheme="minorHAnsi" w:cs="Tw Cen MT"/>
          <w:color w:val="262673"/>
          <w:sz w:val="32"/>
          <w:szCs w:val="32"/>
        </w:rPr>
        <w:t>еловек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37" w:lineRule="exact"/>
        <w:rPr>
          <w:sz w:val="20"/>
          <w:szCs w:val="20"/>
        </w:rPr>
      </w:pPr>
    </w:p>
    <w:p w:rsidR="00CF2F7C" w:rsidRDefault="00AF4C79">
      <w:pPr>
        <w:ind w:right="5200"/>
        <w:jc w:val="center"/>
        <w:rPr>
          <w:sz w:val="20"/>
          <w:szCs w:val="20"/>
        </w:rPr>
      </w:pPr>
      <w:r>
        <w:rPr>
          <w:rFonts w:ascii="Tw Cen MT" w:eastAsia="Tw Cen MT" w:hAnsi="Tw Cen MT" w:cs="Tw Cen MT"/>
          <w:color w:val="262673"/>
          <w:sz w:val="32"/>
          <w:szCs w:val="32"/>
        </w:rPr>
        <w:t xml:space="preserve">2016 </w:t>
      </w:r>
      <w:r>
        <w:rPr>
          <w:rFonts w:ascii="Calibri" w:eastAsia="Calibri" w:hAnsi="Calibri" w:cs="Calibri"/>
          <w:color w:val="262673"/>
          <w:sz w:val="32"/>
          <w:szCs w:val="32"/>
        </w:rPr>
        <w:t>оценка</w:t>
      </w:r>
    </w:p>
    <w:p w:rsidR="00CF2F7C" w:rsidRDefault="00CF2F7C">
      <w:pPr>
        <w:spacing w:line="104" w:lineRule="exact"/>
        <w:rPr>
          <w:sz w:val="20"/>
          <w:szCs w:val="20"/>
        </w:rPr>
      </w:pPr>
    </w:p>
    <w:p w:rsidR="00CF2F7C" w:rsidRDefault="000B6798" w:rsidP="000B6798">
      <w:pPr>
        <w:ind w:right="5200"/>
        <w:jc w:val="center"/>
        <w:rPr>
          <w:sz w:val="20"/>
          <w:szCs w:val="20"/>
        </w:rPr>
      </w:pPr>
      <w:r>
        <w:rPr>
          <w:rFonts w:asciiTheme="minorHAnsi" w:eastAsia="Tw Cen MT" w:hAnsiTheme="minorHAnsi" w:cs="Tw Cen MT"/>
          <w:color w:val="262673"/>
          <w:sz w:val="32"/>
          <w:szCs w:val="32"/>
        </w:rPr>
        <w:t>11,2 тыс</w:t>
      </w:r>
      <w:proofErr w:type="gramStart"/>
      <w:r>
        <w:rPr>
          <w:rFonts w:asciiTheme="minorHAnsi" w:eastAsia="Tw Cen MT" w:hAnsiTheme="minorHAnsi" w:cs="Tw Cen MT"/>
          <w:color w:val="262673"/>
          <w:sz w:val="32"/>
          <w:szCs w:val="32"/>
        </w:rPr>
        <w:t>.ч</w:t>
      </w:r>
      <w:proofErr w:type="gramEnd"/>
      <w:r>
        <w:rPr>
          <w:rFonts w:asciiTheme="minorHAnsi" w:eastAsia="Tw Cen MT" w:hAnsiTheme="minorHAnsi" w:cs="Tw Cen MT"/>
          <w:color w:val="262673"/>
          <w:sz w:val="32"/>
          <w:szCs w:val="32"/>
        </w:rPr>
        <w:t>еловек</w:t>
      </w:r>
    </w:p>
    <w:p w:rsidR="00CF2F7C" w:rsidRDefault="00CF2F7C">
      <w:pPr>
        <w:spacing w:line="341" w:lineRule="exact"/>
        <w:rPr>
          <w:sz w:val="20"/>
          <w:szCs w:val="20"/>
        </w:rPr>
      </w:pPr>
    </w:p>
    <w:p w:rsidR="00CF2F7C" w:rsidRDefault="00AF4C79">
      <w:pPr>
        <w:ind w:right="5200"/>
        <w:jc w:val="center"/>
        <w:rPr>
          <w:sz w:val="20"/>
          <w:szCs w:val="20"/>
        </w:rPr>
      </w:pPr>
      <w:r>
        <w:rPr>
          <w:rFonts w:ascii="Tw Cen MT" w:eastAsia="Tw Cen MT" w:hAnsi="Tw Cen MT" w:cs="Tw Cen MT"/>
          <w:color w:val="262673"/>
          <w:sz w:val="32"/>
          <w:szCs w:val="32"/>
        </w:rPr>
        <w:t xml:space="preserve">2017 </w:t>
      </w:r>
      <w:r>
        <w:rPr>
          <w:rFonts w:ascii="Calibri" w:eastAsia="Calibri" w:hAnsi="Calibri" w:cs="Calibri"/>
          <w:color w:val="262673"/>
          <w:sz w:val="32"/>
          <w:szCs w:val="32"/>
        </w:rPr>
        <w:t>прогноз</w:t>
      </w:r>
    </w:p>
    <w:p w:rsidR="00CF2F7C" w:rsidRDefault="00CF2F7C">
      <w:pPr>
        <w:spacing w:line="104" w:lineRule="exact"/>
        <w:rPr>
          <w:sz w:val="20"/>
          <w:szCs w:val="20"/>
        </w:rPr>
      </w:pPr>
    </w:p>
    <w:p w:rsidR="00CF2F7C" w:rsidRPr="000B6798" w:rsidRDefault="000B6798">
      <w:pPr>
        <w:ind w:right="522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eastAsia="Tw Cen MT" w:hAnsiTheme="minorHAnsi" w:cs="Tw Cen MT"/>
          <w:color w:val="262673"/>
          <w:sz w:val="32"/>
          <w:szCs w:val="32"/>
        </w:rPr>
        <w:t>11,3 тыс</w:t>
      </w:r>
      <w:proofErr w:type="gramStart"/>
      <w:r>
        <w:rPr>
          <w:rFonts w:asciiTheme="minorHAnsi" w:eastAsia="Tw Cen MT" w:hAnsiTheme="minorHAnsi" w:cs="Tw Cen MT"/>
          <w:color w:val="262673"/>
          <w:sz w:val="32"/>
          <w:szCs w:val="32"/>
        </w:rPr>
        <w:t>.ч</w:t>
      </w:r>
      <w:proofErr w:type="gramEnd"/>
      <w:r>
        <w:rPr>
          <w:rFonts w:asciiTheme="minorHAnsi" w:eastAsia="Tw Cen MT" w:hAnsiTheme="minorHAnsi" w:cs="Tw Cen MT"/>
          <w:color w:val="262673"/>
          <w:sz w:val="32"/>
          <w:szCs w:val="32"/>
        </w:rPr>
        <w:t>еловек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37" w:lineRule="exact"/>
        <w:rPr>
          <w:sz w:val="20"/>
          <w:szCs w:val="20"/>
        </w:rPr>
      </w:pPr>
    </w:p>
    <w:p w:rsidR="00CF2F7C" w:rsidRDefault="00AF4C79">
      <w:pPr>
        <w:ind w:right="7340"/>
        <w:jc w:val="right"/>
        <w:rPr>
          <w:sz w:val="20"/>
          <w:szCs w:val="20"/>
        </w:rPr>
      </w:pPr>
      <w:r>
        <w:rPr>
          <w:rFonts w:ascii="Calibri" w:eastAsia="Calibri" w:hAnsi="Calibri" w:cs="Calibri"/>
          <w:color w:val="262673"/>
          <w:sz w:val="32"/>
          <w:szCs w:val="32"/>
        </w:rPr>
        <w:t xml:space="preserve">Площадь </w:t>
      </w:r>
      <w:r w:rsidR="000B6798">
        <w:rPr>
          <w:rFonts w:asciiTheme="minorHAnsi" w:eastAsia="Tw Cen MT" w:hAnsiTheme="minorHAnsi" w:cs="Tw Cen MT"/>
          <w:color w:val="262673"/>
          <w:sz w:val="32"/>
          <w:szCs w:val="32"/>
        </w:rPr>
        <w:t>3756</w:t>
      </w:r>
      <w:r>
        <w:rPr>
          <w:rFonts w:ascii="Calibri" w:eastAsia="Calibri" w:hAnsi="Calibri" w:cs="Calibri"/>
          <w:color w:val="262673"/>
          <w:sz w:val="32"/>
          <w:szCs w:val="32"/>
        </w:rPr>
        <w:t xml:space="preserve"> км</w:t>
      </w:r>
      <w:r>
        <w:rPr>
          <w:rFonts w:ascii="Tw Cen MT" w:eastAsia="Tw Cen MT" w:hAnsi="Tw Cen MT" w:cs="Tw Cen MT"/>
          <w:color w:val="262673"/>
          <w:sz w:val="32"/>
          <w:szCs w:val="32"/>
        </w:rPr>
        <w:t>²</w:t>
      </w:r>
    </w:p>
    <w:p w:rsidR="00CF2F7C" w:rsidRDefault="00CF2F7C">
      <w:pPr>
        <w:sectPr w:rsidR="00CF2F7C">
          <w:pgSz w:w="14400" w:h="10800" w:orient="landscape"/>
          <w:pgMar w:top="0" w:right="1440" w:bottom="1440" w:left="860" w:header="0" w:footer="0" w:gutter="0"/>
          <w:cols w:space="720" w:equalWidth="0">
            <w:col w:w="12100"/>
          </w:cols>
        </w:sectPr>
      </w:pPr>
    </w:p>
    <w:p w:rsidR="00CF2F7C" w:rsidRDefault="00AF4C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2F7C" w:rsidRDefault="00CF2F7C">
      <w:pPr>
        <w:spacing w:line="283" w:lineRule="exact"/>
        <w:rPr>
          <w:sz w:val="20"/>
          <w:szCs w:val="20"/>
        </w:rPr>
      </w:pPr>
    </w:p>
    <w:p w:rsidR="00CF2F7C" w:rsidRDefault="00AF4C79">
      <w:pPr>
        <w:spacing w:line="187" w:lineRule="auto"/>
        <w:jc w:val="center"/>
        <w:rPr>
          <w:sz w:val="20"/>
          <w:szCs w:val="20"/>
        </w:rPr>
      </w:pPr>
      <w:r>
        <w:rPr>
          <w:rFonts w:eastAsia="Times New Roman"/>
          <w:color w:val="000099"/>
          <w:sz w:val="36"/>
          <w:szCs w:val="36"/>
        </w:rPr>
        <w:t>Финансовым управлением Администрации муниципальн</w:t>
      </w:r>
      <w:r w:rsidR="000B6798">
        <w:rPr>
          <w:rFonts w:eastAsia="Times New Roman"/>
          <w:color w:val="000099"/>
          <w:sz w:val="36"/>
          <w:szCs w:val="36"/>
        </w:rPr>
        <w:t>ого образования «Баяндаевский район»</w:t>
      </w:r>
      <w:r w:rsidR="00133886">
        <w:rPr>
          <w:rFonts w:eastAsia="Times New Roman"/>
          <w:color w:val="000099"/>
          <w:sz w:val="36"/>
          <w:szCs w:val="36"/>
        </w:rPr>
        <w:t xml:space="preserve"> Ирк</w:t>
      </w:r>
      <w:r w:rsidR="00481DFB">
        <w:rPr>
          <w:rFonts w:eastAsia="Times New Roman"/>
          <w:color w:val="000099"/>
          <w:sz w:val="36"/>
          <w:szCs w:val="36"/>
        </w:rPr>
        <w:t>у</w:t>
      </w:r>
      <w:r w:rsidR="00133886">
        <w:rPr>
          <w:rFonts w:eastAsia="Times New Roman"/>
          <w:color w:val="000099"/>
          <w:sz w:val="36"/>
          <w:szCs w:val="36"/>
        </w:rPr>
        <w:t>т</w:t>
      </w:r>
      <w:r w:rsidR="00481DFB">
        <w:rPr>
          <w:rFonts w:eastAsia="Times New Roman"/>
          <w:color w:val="000099"/>
          <w:sz w:val="36"/>
          <w:szCs w:val="36"/>
        </w:rPr>
        <w:t>ской</w:t>
      </w:r>
      <w:r>
        <w:rPr>
          <w:rFonts w:eastAsia="Times New Roman"/>
          <w:color w:val="000099"/>
          <w:sz w:val="36"/>
          <w:szCs w:val="36"/>
        </w:rPr>
        <w:t xml:space="preserve"> области разработ</w:t>
      </w:r>
      <w:r w:rsidR="00481DFB">
        <w:rPr>
          <w:rFonts w:eastAsia="Times New Roman"/>
          <w:color w:val="000099"/>
          <w:sz w:val="36"/>
          <w:szCs w:val="36"/>
        </w:rPr>
        <w:t>ан</w:t>
      </w:r>
      <w:r>
        <w:rPr>
          <w:rFonts w:eastAsia="Times New Roman"/>
          <w:color w:val="000099"/>
          <w:sz w:val="36"/>
          <w:szCs w:val="36"/>
        </w:rPr>
        <w:t xml:space="preserve"> «Бюджет для граждан на 2017 год и на плановый пери</w:t>
      </w:r>
      <w:r w:rsidR="00481DFB">
        <w:rPr>
          <w:rFonts w:eastAsia="Times New Roman"/>
          <w:color w:val="000099"/>
          <w:sz w:val="36"/>
          <w:szCs w:val="36"/>
        </w:rPr>
        <w:t>од 2018 и 2019 годов», в котором изложены</w:t>
      </w:r>
      <w:r>
        <w:rPr>
          <w:rFonts w:eastAsia="Times New Roman"/>
          <w:color w:val="000099"/>
          <w:sz w:val="36"/>
          <w:szCs w:val="36"/>
        </w:rPr>
        <w:t xml:space="preserve"> основные положения бюджета муниципального образования </w:t>
      </w:r>
      <w:r w:rsidR="00481DFB">
        <w:rPr>
          <w:rFonts w:eastAsia="Times New Roman"/>
          <w:color w:val="000099"/>
          <w:sz w:val="36"/>
          <w:szCs w:val="36"/>
        </w:rPr>
        <w:t>«Баяндаевский</w:t>
      </w:r>
      <w:r>
        <w:rPr>
          <w:rFonts w:eastAsia="Times New Roman"/>
          <w:color w:val="000099"/>
          <w:sz w:val="36"/>
          <w:szCs w:val="36"/>
        </w:rPr>
        <w:t xml:space="preserve"> район</w:t>
      </w:r>
      <w:r w:rsidR="00481DFB">
        <w:rPr>
          <w:rFonts w:eastAsia="Times New Roman"/>
          <w:color w:val="000099"/>
          <w:sz w:val="36"/>
          <w:szCs w:val="36"/>
        </w:rPr>
        <w:t>».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20" w:lineRule="exact"/>
        <w:rPr>
          <w:sz w:val="20"/>
          <w:szCs w:val="20"/>
        </w:rPr>
      </w:pPr>
    </w:p>
    <w:p w:rsidR="00CF2F7C" w:rsidRDefault="00CF2F7C">
      <w:pPr>
        <w:ind w:left="2000"/>
        <w:rPr>
          <w:sz w:val="20"/>
          <w:szCs w:val="20"/>
        </w:rPr>
      </w:pPr>
    </w:p>
    <w:p w:rsidR="00CF2F7C" w:rsidRDefault="00CF2F7C">
      <w:pPr>
        <w:sectPr w:rsidR="00CF2F7C">
          <w:pgSz w:w="14400" w:h="10800" w:orient="landscape"/>
          <w:pgMar w:top="1440" w:right="920" w:bottom="1440" w:left="1160" w:header="0" w:footer="0" w:gutter="0"/>
          <w:cols w:space="720" w:equalWidth="0">
            <w:col w:w="12320"/>
          </w:cols>
        </w:sectPr>
      </w:pPr>
    </w:p>
    <w:p w:rsidR="00CF2F7C" w:rsidRDefault="00AF4C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52" w:lineRule="exact"/>
        <w:rPr>
          <w:sz w:val="20"/>
          <w:szCs w:val="20"/>
        </w:rPr>
      </w:pPr>
    </w:p>
    <w:p w:rsidR="00CF2F7C" w:rsidRDefault="00AF4C79">
      <w:pPr>
        <w:spacing w:line="241" w:lineRule="auto"/>
        <w:ind w:left="4260" w:right="1480" w:hanging="2343"/>
        <w:rPr>
          <w:sz w:val="20"/>
          <w:szCs w:val="20"/>
        </w:rPr>
      </w:pPr>
      <w:r>
        <w:rPr>
          <w:rFonts w:eastAsia="Times New Roman"/>
          <w:color w:val="000099"/>
          <w:sz w:val="40"/>
          <w:szCs w:val="40"/>
        </w:rPr>
        <w:t>БЮДЖЕТ – ЭТО ПЛАН ДОХОДОВ И РАСХОДОВ НА ОПРЕДЕЛЕННЫЙ ПЕРИОД.</w:t>
      </w:r>
    </w:p>
    <w:p w:rsidR="00CF2F7C" w:rsidRDefault="00CF2F7C">
      <w:pPr>
        <w:spacing w:line="44" w:lineRule="exact"/>
        <w:rPr>
          <w:sz w:val="20"/>
          <w:szCs w:val="20"/>
        </w:rPr>
      </w:pPr>
    </w:p>
    <w:p w:rsidR="00CF2F7C" w:rsidRDefault="00481DFB">
      <w:pPr>
        <w:spacing w:line="213" w:lineRule="auto"/>
        <w:ind w:left="2060"/>
        <w:jc w:val="center"/>
        <w:rPr>
          <w:sz w:val="20"/>
          <w:szCs w:val="20"/>
        </w:rPr>
      </w:pPr>
      <w:r>
        <w:rPr>
          <w:rFonts w:eastAsia="Times New Roman"/>
          <w:color w:val="000099"/>
          <w:sz w:val="40"/>
          <w:szCs w:val="40"/>
        </w:rPr>
        <w:t>Каждый житель МО «Баяндаевский район» Иркутской</w:t>
      </w:r>
      <w:r w:rsidR="00AF4C79">
        <w:rPr>
          <w:rFonts w:eastAsia="Times New Roman"/>
          <w:color w:val="000099"/>
          <w:sz w:val="40"/>
          <w:szCs w:val="40"/>
        </w:rPr>
        <w:t xml:space="preserve"> области является, с одной стороны, участником формирования бюджета, где </w:t>
      </w:r>
      <w:proofErr w:type="gramStart"/>
      <w:r w:rsidR="00AF4C79">
        <w:rPr>
          <w:rFonts w:eastAsia="Times New Roman"/>
          <w:color w:val="000099"/>
          <w:sz w:val="40"/>
          <w:szCs w:val="40"/>
        </w:rPr>
        <w:t>он</w:t>
      </w:r>
      <w:proofErr w:type="gramEnd"/>
      <w:r w:rsidR="00AF4C79">
        <w:rPr>
          <w:rFonts w:eastAsia="Times New Roman"/>
          <w:color w:val="000099"/>
          <w:sz w:val="40"/>
          <w:szCs w:val="40"/>
        </w:rPr>
        <w:t xml:space="preserve"> уплачивая налоги, наполняет доходы бюджета, с другой стороны, участником исполнения бюджета, где он получает часть расходов, как потребитель услуг в сфере образования, культуры, физической культуры и спорта, социального обеспечения и др.</w:t>
      </w:r>
    </w:p>
    <w:p w:rsidR="00CF2F7C" w:rsidRDefault="00CF2F7C">
      <w:pPr>
        <w:sectPr w:rsidR="00CF2F7C">
          <w:pgSz w:w="14400" w:h="10800" w:orient="landscape"/>
          <w:pgMar w:top="1440" w:right="160" w:bottom="1440" w:left="1440" w:header="0" w:footer="0" w:gutter="0"/>
          <w:cols w:space="720" w:equalWidth="0">
            <w:col w:w="12800"/>
          </w:cols>
        </w:sectPr>
      </w:pPr>
    </w:p>
    <w:p w:rsidR="00CF2F7C" w:rsidRDefault="00AF4C79">
      <w:pPr>
        <w:ind w:left="4280"/>
        <w:rPr>
          <w:sz w:val="20"/>
          <w:szCs w:val="20"/>
        </w:rPr>
      </w:pPr>
      <w:r>
        <w:rPr>
          <w:rFonts w:eastAsia="Times New Roman"/>
          <w:noProof/>
          <w:color w:val="002060"/>
          <w:sz w:val="48"/>
          <w:szCs w:val="48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color w:val="002060"/>
          <w:sz w:val="48"/>
          <w:szCs w:val="48"/>
        </w:rPr>
        <w:t>Доходы бюджета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95" w:lineRule="exact"/>
        <w:rPr>
          <w:sz w:val="20"/>
          <w:szCs w:val="20"/>
        </w:rPr>
      </w:pPr>
    </w:p>
    <w:p w:rsidR="00CF2F7C" w:rsidRDefault="00AF4C79">
      <w:pPr>
        <w:spacing w:line="291" w:lineRule="auto"/>
        <w:ind w:left="100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Доходы бюджета – безвозмездные и безвозвратные поступления денежных средств в бюджет.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14" w:lineRule="exact"/>
        <w:rPr>
          <w:sz w:val="20"/>
          <w:szCs w:val="20"/>
        </w:rPr>
      </w:pPr>
    </w:p>
    <w:p w:rsidR="00CF2F7C" w:rsidRDefault="00AF4C79">
      <w:pPr>
        <w:spacing w:line="291" w:lineRule="auto"/>
        <w:ind w:left="960" w:right="4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Доходы бюджета любого уровня состоят из налоговых и неналоговых доходов, а также безвозмездных поступлений</w:t>
      </w:r>
    </w:p>
    <w:p w:rsidR="00CF2F7C" w:rsidRDefault="00CF2F7C">
      <w:pPr>
        <w:sectPr w:rsidR="00CF2F7C">
          <w:pgSz w:w="14400" w:h="10800" w:orient="landscape"/>
          <w:pgMar w:top="343" w:right="440" w:bottom="5" w:left="1440" w:header="0" w:footer="0" w:gutter="0"/>
          <w:cols w:space="720" w:equalWidth="0">
            <w:col w:w="12520"/>
          </w:cols>
        </w:sect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5" w:lineRule="exact"/>
        <w:rPr>
          <w:sz w:val="20"/>
          <w:szCs w:val="20"/>
        </w:rPr>
      </w:pPr>
    </w:p>
    <w:p w:rsidR="00CF2F7C" w:rsidRDefault="00AF4C79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Налоговые</w:t>
      </w:r>
    </w:p>
    <w:p w:rsidR="00CF2F7C" w:rsidRDefault="00CF2F7C">
      <w:pPr>
        <w:spacing w:line="18" w:lineRule="exact"/>
        <w:rPr>
          <w:sz w:val="20"/>
          <w:szCs w:val="20"/>
        </w:rPr>
      </w:pPr>
    </w:p>
    <w:p w:rsidR="00CF2F7C" w:rsidRDefault="00AF4C79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доходы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25" w:lineRule="exact"/>
        <w:rPr>
          <w:sz w:val="20"/>
          <w:szCs w:val="20"/>
        </w:rPr>
      </w:pPr>
    </w:p>
    <w:p w:rsidR="005A719A" w:rsidRDefault="00AF4C79" w:rsidP="005A719A">
      <w:pPr>
        <w:spacing w:line="250" w:lineRule="auto"/>
        <w:ind w:left="140" w:right="1020" w:firstLine="42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Поступления от уплаты</w:t>
      </w:r>
    </w:p>
    <w:p w:rsidR="005A719A" w:rsidRDefault="00AF4C79" w:rsidP="005A719A">
      <w:pPr>
        <w:spacing w:line="250" w:lineRule="auto"/>
        <w:ind w:left="140" w:right="1020" w:firstLine="42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налогов, </w:t>
      </w:r>
      <w:r w:rsidR="005A719A">
        <w:rPr>
          <w:rFonts w:eastAsia="Times New Roman"/>
          <w:sz w:val="24"/>
          <w:szCs w:val="24"/>
        </w:rPr>
        <w:t xml:space="preserve"> </w:t>
      </w:r>
    </w:p>
    <w:p w:rsidR="005A719A" w:rsidRDefault="00AF4C79" w:rsidP="005A719A">
      <w:pPr>
        <w:spacing w:line="250" w:lineRule="auto"/>
        <w:ind w:left="140" w:right="1020" w:firstLine="424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установленных</w:t>
      </w:r>
      <w:proofErr w:type="gramEnd"/>
      <w:r>
        <w:rPr>
          <w:rFonts w:eastAsia="Times New Roman"/>
          <w:sz w:val="24"/>
          <w:szCs w:val="24"/>
        </w:rPr>
        <w:t xml:space="preserve"> </w:t>
      </w:r>
    </w:p>
    <w:p w:rsidR="005A719A" w:rsidRDefault="00AF4C79" w:rsidP="005A719A">
      <w:pPr>
        <w:spacing w:line="250" w:lineRule="auto"/>
        <w:ind w:left="140" w:right="1020" w:firstLine="42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Налоговым кодексом </w:t>
      </w:r>
    </w:p>
    <w:p w:rsidR="00CF2F7C" w:rsidRDefault="00AF4C79" w:rsidP="005A719A">
      <w:pPr>
        <w:spacing w:line="250" w:lineRule="auto"/>
        <w:ind w:left="140" w:right="1020" w:firstLine="4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Российской Федерации, </w:t>
      </w:r>
      <w:r>
        <w:rPr>
          <w:noProof/>
          <w:sz w:val="1"/>
          <w:szCs w:val="1"/>
        </w:rPr>
        <w:drawing>
          <wp:inline distT="0" distB="0" distL="0" distR="0">
            <wp:extent cx="214630" cy="39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например:</w:t>
      </w:r>
    </w:p>
    <w:p w:rsidR="00CF2F7C" w:rsidRDefault="00CF2F7C" w:rsidP="005A719A">
      <w:pPr>
        <w:spacing w:line="3" w:lineRule="exact"/>
        <w:rPr>
          <w:sz w:val="20"/>
          <w:szCs w:val="20"/>
        </w:rPr>
      </w:pPr>
    </w:p>
    <w:p w:rsidR="00CF2F7C" w:rsidRDefault="00AF4C79" w:rsidP="005A719A">
      <w:pPr>
        <w:numPr>
          <w:ilvl w:val="0"/>
          <w:numId w:val="2"/>
        </w:numPr>
        <w:tabs>
          <w:tab w:val="left" w:pos="700"/>
        </w:tabs>
        <w:spacing w:line="261" w:lineRule="auto"/>
        <w:ind w:left="560" w:right="1680" w:firstLine="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налог на доходы физических лиц;</w:t>
      </w:r>
    </w:p>
    <w:p w:rsidR="00CF2F7C" w:rsidRDefault="00AF4C79" w:rsidP="005A719A">
      <w:pPr>
        <w:numPr>
          <w:ilvl w:val="0"/>
          <w:numId w:val="2"/>
        </w:numPr>
        <w:tabs>
          <w:tab w:val="left" w:pos="700"/>
        </w:tabs>
        <w:spacing w:line="290" w:lineRule="auto"/>
        <w:ind w:left="560" w:right="70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государственная пошлина и другие</w:t>
      </w:r>
    </w:p>
    <w:p w:rsidR="00CF2F7C" w:rsidRDefault="00AF4C7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F2F7C" w:rsidRDefault="00CF2F7C">
      <w:pPr>
        <w:spacing w:line="385" w:lineRule="exact"/>
        <w:rPr>
          <w:sz w:val="20"/>
          <w:szCs w:val="20"/>
        </w:rPr>
      </w:pPr>
    </w:p>
    <w:p w:rsidR="00CF2F7C" w:rsidRDefault="00AF4C79">
      <w:pPr>
        <w:ind w:right="480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Неналоговые</w:t>
      </w:r>
    </w:p>
    <w:p w:rsidR="00CF2F7C" w:rsidRDefault="00CF2F7C">
      <w:pPr>
        <w:spacing w:line="18" w:lineRule="exact"/>
        <w:rPr>
          <w:sz w:val="20"/>
          <w:szCs w:val="20"/>
        </w:rPr>
      </w:pPr>
    </w:p>
    <w:p w:rsidR="00CF2F7C" w:rsidRDefault="00AF4C79">
      <w:pPr>
        <w:ind w:right="480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доходы</w:t>
      </w:r>
    </w:p>
    <w:p w:rsidR="00CF2F7C" w:rsidRDefault="00CF2F7C">
      <w:pPr>
        <w:spacing w:line="360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Поступления от уплаты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других сборов,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установленных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законодательством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Российской Федерации, а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также штрафы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нарушения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законодательства, например: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плата за негативное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воздействие на окружающую</w:t>
      </w:r>
    </w:p>
    <w:p w:rsidR="00CF2F7C" w:rsidRDefault="00CF2F7C">
      <w:pPr>
        <w:spacing w:line="24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среду, доходы от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использования имущества,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находящегося в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</w:t>
      </w:r>
    </w:p>
    <w:p w:rsidR="00CF2F7C" w:rsidRDefault="00CF2F7C">
      <w:pPr>
        <w:spacing w:line="1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собственности</w:t>
      </w:r>
    </w:p>
    <w:p w:rsidR="00CF2F7C" w:rsidRDefault="00AF4C7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F2F7C" w:rsidRDefault="00CF2F7C">
      <w:pPr>
        <w:spacing w:line="385" w:lineRule="exact"/>
        <w:rPr>
          <w:sz w:val="20"/>
          <w:szCs w:val="20"/>
        </w:rPr>
      </w:pPr>
    </w:p>
    <w:p w:rsidR="00CF2F7C" w:rsidRDefault="00AF4C79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Безвозмездные</w:t>
      </w:r>
    </w:p>
    <w:p w:rsidR="00CF2F7C" w:rsidRDefault="00CF2F7C">
      <w:pPr>
        <w:spacing w:line="18" w:lineRule="exact"/>
        <w:rPr>
          <w:sz w:val="20"/>
          <w:szCs w:val="20"/>
        </w:rPr>
      </w:pPr>
    </w:p>
    <w:p w:rsidR="00CF2F7C" w:rsidRDefault="00AF4C79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поступления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39" w:lineRule="exact"/>
        <w:rPr>
          <w:sz w:val="20"/>
          <w:szCs w:val="20"/>
        </w:rPr>
      </w:pPr>
    </w:p>
    <w:p w:rsidR="00CF2F7C" w:rsidRDefault="00AF4C79">
      <w:pPr>
        <w:spacing w:line="273" w:lineRule="auto"/>
        <w:ind w:right="34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Безвозмездные поступления от других бюджетов бюджетной системы, безвозмездные поступления от организаций</w:t>
      </w:r>
    </w:p>
    <w:p w:rsidR="00CF2F7C" w:rsidRDefault="00CF2F7C">
      <w:pPr>
        <w:sectPr w:rsidR="00CF2F7C">
          <w:type w:val="continuous"/>
          <w:pgSz w:w="14400" w:h="10800" w:orient="landscape"/>
          <w:pgMar w:top="343" w:right="440" w:bottom="5" w:left="1440" w:header="0" w:footer="0" w:gutter="0"/>
          <w:cols w:num="3" w:space="720" w:equalWidth="0">
            <w:col w:w="4060" w:space="720"/>
            <w:col w:w="3560" w:space="720"/>
            <w:col w:w="3460"/>
          </w:cols>
        </w:sectPr>
      </w:pPr>
    </w:p>
    <w:p w:rsidR="007E37CF" w:rsidRDefault="00AF4C79">
      <w:pPr>
        <w:spacing w:line="245" w:lineRule="auto"/>
        <w:ind w:left="80" w:right="1300"/>
        <w:rPr>
          <w:rFonts w:eastAsia="Times New Roman"/>
          <w:color w:val="E18506"/>
          <w:sz w:val="44"/>
          <w:szCs w:val="44"/>
        </w:rPr>
      </w:pPr>
      <w:r>
        <w:rPr>
          <w:rFonts w:eastAsia="Times New Roman"/>
          <w:noProof/>
          <w:color w:val="E18506"/>
          <w:sz w:val="44"/>
          <w:szCs w:val="44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37CF">
        <w:rPr>
          <w:rFonts w:eastAsia="Times New Roman"/>
          <w:color w:val="E18506"/>
          <w:sz w:val="44"/>
          <w:szCs w:val="44"/>
        </w:rPr>
        <w:t xml:space="preserve">                     </w:t>
      </w:r>
      <w:r>
        <w:rPr>
          <w:rFonts w:eastAsia="Times New Roman"/>
          <w:color w:val="E18506"/>
          <w:sz w:val="44"/>
          <w:szCs w:val="44"/>
        </w:rPr>
        <w:t xml:space="preserve">МЕЖБЮДЖЕТНЫЕ ТРАНСФЕРТЫ - ДЕНЕЖНЫЕ </w:t>
      </w:r>
      <w:r w:rsidR="007E37CF">
        <w:rPr>
          <w:rFonts w:eastAsia="Times New Roman"/>
          <w:color w:val="E18506"/>
          <w:sz w:val="44"/>
          <w:szCs w:val="44"/>
        </w:rPr>
        <w:t xml:space="preserve">  </w:t>
      </w:r>
    </w:p>
    <w:p w:rsidR="007E37CF" w:rsidRDefault="007E37CF">
      <w:pPr>
        <w:spacing w:line="245" w:lineRule="auto"/>
        <w:ind w:left="80" w:right="1300"/>
        <w:rPr>
          <w:rFonts w:eastAsia="Times New Roman"/>
          <w:color w:val="E18506"/>
          <w:sz w:val="44"/>
          <w:szCs w:val="44"/>
        </w:rPr>
      </w:pPr>
      <w:r>
        <w:rPr>
          <w:rFonts w:eastAsia="Times New Roman"/>
          <w:color w:val="E18506"/>
          <w:sz w:val="44"/>
          <w:szCs w:val="44"/>
        </w:rPr>
        <w:t xml:space="preserve">                     </w:t>
      </w:r>
      <w:r w:rsidR="00AF4C79">
        <w:rPr>
          <w:rFonts w:eastAsia="Times New Roman"/>
          <w:color w:val="E18506"/>
          <w:sz w:val="44"/>
          <w:szCs w:val="44"/>
        </w:rPr>
        <w:t xml:space="preserve">СРЕДСТВА, ПЕРЕЧИСЛЯЕМЫЕ ИЗ ОДНОГО </w:t>
      </w:r>
    </w:p>
    <w:p w:rsidR="007E37CF" w:rsidRDefault="007E37CF">
      <w:pPr>
        <w:spacing w:line="245" w:lineRule="auto"/>
        <w:ind w:left="80" w:right="1300"/>
        <w:rPr>
          <w:rFonts w:eastAsia="Times New Roman"/>
          <w:color w:val="E18506"/>
          <w:sz w:val="44"/>
          <w:szCs w:val="44"/>
        </w:rPr>
      </w:pPr>
      <w:r>
        <w:rPr>
          <w:rFonts w:eastAsia="Times New Roman"/>
          <w:color w:val="E18506"/>
          <w:sz w:val="44"/>
          <w:szCs w:val="44"/>
        </w:rPr>
        <w:t xml:space="preserve">                </w:t>
      </w:r>
      <w:r w:rsidR="00AF4C79">
        <w:rPr>
          <w:rFonts w:eastAsia="Times New Roman"/>
          <w:color w:val="E18506"/>
          <w:sz w:val="44"/>
          <w:szCs w:val="44"/>
        </w:rPr>
        <w:t xml:space="preserve">БЮДЖЕТА БЮДЖЕТНОЙ СИСТЕМЫ РФ </w:t>
      </w:r>
      <w:proofErr w:type="gramStart"/>
      <w:r w:rsidR="00AF4C79">
        <w:rPr>
          <w:rFonts w:eastAsia="Times New Roman"/>
          <w:color w:val="E18506"/>
          <w:sz w:val="44"/>
          <w:szCs w:val="44"/>
        </w:rPr>
        <w:t>ДРУГОМУ</w:t>
      </w:r>
      <w:proofErr w:type="gramEnd"/>
      <w:r w:rsidR="00AF4C79">
        <w:rPr>
          <w:rFonts w:eastAsia="Times New Roman"/>
          <w:color w:val="E18506"/>
          <w:sz w:val="44"/>
          <w:szCs w:val="44"/>
        </w:rPr>
        <w:t xml:space="preserve"> </w:t>
      </w:r>
    </w:p>
    <w:p w:rsidR="00CF2F7C" w:rsidRDefault="007E37CF">
      <w:pPr>
        <w:spacing w:line="245" w:lineRule="auto"/>
        <w:ind w:left="80" w:right="1300"/>
        <w:rPr>
          <w:sz w:val="20"/>
          <w:szCs w:val="20"/>
        </w:rPr>
      </w:pPr>
      <w:r>
        <w:rPr>
          <w:rFonts w:eastAsia="Times New Roman"/>
          <w:color w:val="E18506"/>
          <w:sz w:val="44"/>
          <w:szCs w:val="44"/>
        </w:rPr>
        <w:t xml:space="preserve">                                                    </w:t>
      </w:r>
      <w:r w:rsidR="00AF4C79">
        <w:rPr>
          <w:rFonts w:eastAsia="Times New Roman"/>
          <w:color w:val="E18506"/>
          <w:sz w:val="44"/>
          <w:szCs w:val="44"/>
        </w:rPr>
        <w:t>БЮДЖЕТУ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13" w:lineRule="exact"/>
        <w:rPr>
          <w:sz w:val="20"/>
          <w:szCs w:val="20"/>
        </w:rPr>
      </w:pPr>
    </w:p>
    <w:p w:rsidR="005A719A" w:rsidRPr="005A719A" w:rsidRDefault="00AF4C79" w:rsidP="005A719A">
      <w:pPr>
        <w:pStyle w:val="a6"/>
        <w:numPr>
          <w:ilvl w:val="0"/>
          <w:numId w:val="23"/>
        </w:numPr>
        <w:spacing w:line="313" w:lineRule="auto"/>
        <w:rPr>
          <w:sz w:val="20"/>
          <w:szCs w:val="20"/>
        </w:rPr>
      </w:pPr>
      <w:r w:rsidRPr="005A719A">
        <w:rPr>
          <w:rFonts w:ascii="Arial" w:eastAsia="Arial" w:hAnsi="Arial" w:cs="Arial"/>
          <w:color w:val="E18506"/>
          <w:sz w:val="50"/>
          <w:szCs w:val="50"/>
        </w:rPr>
        <w:t>•</w:t>
      </w:r>
      <w:r w:rsidR="00481DFB" w:rsidRPr="005A719A">
        <w:rPr>
          <w:rFonts w:eastAsia="Times New Roman"/>
          <w:color w:val="E18506"/>
          <w:sz w:val="40"/>
          <w:szCs w:val="40"/>
        </w:rPr>
        <w:t>Дотации – п</w:t>
      </w:r>
      <w:r w:rsidRPr="005A719A">
        <w:rPr>
          <w:rFonts w:eastAsia="Times New Roman"/>
          <w:color w:val="E18506"/>
          <w:sz w:val="40"/>
          <w:szCs w:val="40"/>
        </w:rPr>
        <w:t>редоставляются на  безвозвратной основе на первоочередные</w:t>
      </w:r>
      <w:r w:rsidR="005A719A" w:rsidRPr="005A719A">
        <w:rPr>
          <w:rFonts w:eastAsia="Times New Roman"/>
          <w:color w:val="E18506"/>
          <w:sz w:val="40"/>
          <w:szCs w:val="40"/>
        </w:rPr>
        <w:t xml:space="preserve"> </w:t>
      </w:r>
      <w:r w:rsidRPr="005A719A">
        <w:rPr>
          <w:rFonts w:eastAsia="Times New Roman"/>
          <w:color w:val="E18506"/>
          <w:sz w:val="40"/>
          <w:szCs w:val="40"/>
        </w:rPr>
        <w:t>расходы.</w:t>
      </w:r>
    </w:p>
    <w:p w:rsidR="005A719A" w:rsidRPr="005A719A" w:rsidRDefault="005A719A" w:rsidP="005A719A">
      <w:pPr>
        <w:pStyle w:val="a6"/>
        <w:numPr>
          <w:ilvl w:val="0"/>
          <w:numId w:val="23"/>
        </w:numPr>
        <w:spacing w:line="313" w:lineRule="auto"/>
        <w:rPr>
          <w:sz w:val="20"/>
          <w:szCs w:val="20"/>
        </w:rPr>
      </w:pPr>
    </w:p>
    <w:p w:rsidR="00CF2F7C" w:rsidRDefault="00AF4C79">
      <w:pPr>
        <w:numPr>
          <w:ilvl w:val="0"/>
          <w:numId w:val="3"/>
        </w:numPr>
        <w:tabs>
          <w:tab w:val="left" w:pos="440"/>
        </w:tabs>
        <w:spacing w:line="254" w:lineRule="auto"/>
        <w:ind w:left="440" w:hanging="356"/>
        <w:jc w:val="both"/>
        <w:rPr>
          <w:rFonts w:ascii="Arial" w:eastAsia="Arial" w:hAnsi="Arial" w:cs="Arial"/>
          <w:color w:val="E18506"/>
          <w:sz w:val="50"/>
          <w:szCs w:val="50"/>
        </w:rPr>
      </w:pPr>
      <w:r>
        <w:rPr>
          <w:rFonts w:eastAsia="Times New Roman"/>
          <w:color w:val="E18506"/>
          <w:sz w:val="40"/>
          <w:szCs w:val="40"/>
        </w:rPr>
        <w:t>Субвенци</w:t>
      </w:r>
      <w:proofErr w:type="gramStart"/>
      <w:r>
        <w:rPr>
          <w:rFonts w:eastAsia="Times New Roman"/>
          <w:color w:val="E18506"/>
          <w:sz w:val="40"/>
          <w:szCs w:val="40"/>
        </w:rPr>
        <w:t>и(</w:t>
      </w:r>
      <w:proofErr w:type="gramEnd"/>
      <w:r>
        <w:rPr>
          <w:rFonts w:eastAsia="Times New Roman"/>
          <w:color w:val="E18506"/>
          <w:sz w:val="40"/>
          <w:szCs w:val="40"/>
        </w:rPr>
        <w:t>от лат. “Subvenire ” – приходить на помощь) Предоставляются на финансирование «переданных» полномочий другим публично-правовым образованиям.</w:t>
      </w:r>
    </w:p>
    <w:p w:rsidR="00CF2F7C" w:rsidRDefault="00CF2F7C">
      <w:pPr>
        <w:spacing w:line="1" w:lineRule="exact"/>
        <w:rPr>
          <w:sz w:val="20"/>
          <w:szCs w:val="20"/>
        </w:rPr>
      </w:pPr>
    </w:p>
    <w:p w:rsidR="00CF2F7C" w:rsidRDefault="005A719A">
      <w:pPr>
        <w:ind w:left="440" w:right="460" w:hanging="503"/>
        <w:rPr>
          <w:sz w:val="20"/>
          <w:szCs w:val="20"/>
        </w:rPr>
      </w:pPr>
      <w:r>
        <w:rPr>
          <w:rFonts w:ascii="Arial" w:eastAsia="Arial" w:hAnsi="Arial" w:cs="Arial"/>
          <w:color w:val="E18506"/>
          <w:sz w:val="50"/>
          <w:szCs w:val="50"/>
        </w:rPr>
        <w:t xml:space="preserve">       </w:t>
      </w:r>
      <w:proofErr w:type="gramStart"/>
      <w:r w:rsidR="00AF4C79">
        <w:rPr>
          <w:rFonts w:ascii="Arial" w:eastAsia="Arial" w:hAnsi="Arial" w:cs="Arial"/>
          <w:color w:val="E18506"/>
          <w:sz w:val="50"/>
          <w:szCs w:val="50"/>
        </w:rPr>
        <w:t xml:space="preserve">• </w:t>
      </w:r>
      <w:r w:rsidR="00AF4C79">
        <w:rPr>
          <w:rFonts w:eastAsia="Times New Roman"/>
          <w:color w:val="E18506"/>
          <w:sz w:val="40"/>
          <w:szCs w:val="40"/>
        </w:rPr>
        <w:t>Субсидии</w:t>
      </w:r>
      <w:r w:rsidR="00AF4C79">
        <w:rPr>
          <w:rFonts w:ascii="Arial" w:eastAsia="Arial" w:hAnsi="Arial" w:cs="Arial"/>
          <w:color w:val="E18506"/>
          <w:sz w:val="50"/>
          <w:szCs w:val="50"/>
        </w:rPr>
        <w:t xml:space="preserve"> </w:t>
      </w:r>
      <w:r w:rsidR="00AF4C79">
        <w:rPr>
          <w:rFonts w:eastAsia="Times New Roman"/>
          <w:color w:val="E18506"/>
          <w:sz w:val="40"/>
          <w:szCs w:val="40"/>
        </w:rPr>
        <w:t>(от лат.</w:t>
      </w:r>
      <w:proofErr w:type="gramEnd"/>
      <w:r w:rsidR="00AF4C79">
        <w:rPr>
          <w:rFonts w:eastAsia="Times New Roman"/>
          <w:color w:val="E18506"/>
          <w:sz w:val="40"/>
          <w:szCs w:val="40"/>
        </w:rPr>
        <w:t xml:space="preserve"> “Subsidium” –</w:t>
      </w:r>
      <w:r w:rsidR="00AF4C79">
        <w:rPr>
          <w:rFonts w:ascii="Arial" w:eastAsia="Arial" w:hAnsi="Arial" w:cs="Arial"/>
          <w:color w:val="E18506"/>
          <w:sz w:val="50"/>
          <w:szCs w:val="50"/>
        </w:rPr>
        <w:t xml:space="preserve"> </w:t>
      </w:r>
      <w:r w:rsidR="00AF4C79">
        <w:rPr>
          <w:rFonts w:eastAsia="Times New Roman"/>
          <w:color w:val="E18506"/>
          <w:sz w:val="40"/>
          <w:szCs w:val="40"/>
        </w:rPr>
        <w:t>поддержка)</w:t>
      </w:r>
      <w:r w:rsidR="00AF4C79">
        <w:rPr>
          <w:rFonts w:ascii="Arial" w:eastAsia="Arial" w:hAnsi="Arial" w:cs="Arial"/>
          <w:color w:val="E18506"/>
          <w:sz w:val="50"/>
          <w:szCs w:val="50"/>
        </w:rPr>
        <w:t xml:space="preserve"> </w:t>
      </w:r>
      <w:r w:rsidR="00AF4C79">
        <w:rPr>
          <w:rFonts w:eastAsia="Times New Roman"/>
          <w:color w:val="E18506"/>
          <w:sz w:val="40"/>
          <w:szCs w:val="40"/>
        </w:rPr>
        <w:t>Предоставляются на условиях</w:t>
      </w:r>
      <w:r w:rsidR="00AF4C79">
        <w:rPr>
          <w:rFonts w:ascii="Arial" w:eastAsia="Arial" w:hAnsi="Arial" w:cs="Arial"/>
          <w:color w:val="E18506"/>
          <w:sz w:val="50"/>
          <w:szCs w:val="50"/>
        </w:rPr>
        <w:t xml:space="preserve"> </w:t>
      </w:r>
      <w:r w:rsidR="00AF4C79">
        <w:rPr>
          <w:rFonts w:eastAsia="Times New Roman"/>
          <w:color w:val="E18506"/>
          <w:sz w:val="40"/>
          <w:szCs w:val="40"/>
        </w:rPr>
        <w:t>долевого софинансирования расходов других бюджетов.</w:t>
      </w:r>
    </w:p>
    <w:p w:rsidR="00CF2F7C" w:rsidRDefault="00CF2F7C">
      <w:pPr>
        <w:sectPr w:rsidR="00CF2F7C">
          <w:pgSz w:w="14400" w:h="10800" w:orient="landscape"/>
          <w:pgMar w:top="386" w:right="660" w:bottom="1440" w:left="60" w:header="0" w:footer="0" w:gutter="0"/>
          <w:cols w:space="720" w:equalWidth="0">
            <w:col w:w="13680"/>
          </w:cols>
        </w:sectPr>
      </w:pPr>
    </w:p>
    <w:p w:rsidR="00CF2F7C" w:rsidRDefault="00AF4C79">
      <w:pPr>
        <w:spacing w:line="245" w:lineRule="auto"/>
        <w:ind w:right="820"/>
        <w:jc w:val="center"/>
        <w:rPr>
          <w:sz w:val="20"/>
          <w:szCs w:val="20"/>
        </w:rPr>
      </w:pPr>
      <w:r>
        <w:rPr>
          <w:rFonts w:eastAsia="Times New Roman"/>
          <w:noProof/>
          <w:color w:val="FFFFFF"/>
          <w:sz w:val="40"/>
          <w:szCs w:val="4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color w:val="FFFFFF"/>
          <w:sz w:val="40"/>
          <w:szCs w:val="40"/>
        </w:rPr>
        <w:t>КАКИЕ НАЛОГИ, УПЛАЧИВАЮТСЯ НЕПОСРЕДСТВЕННО НА ТЕРРИТОРИИ МУНИЦ</w:t>
      </w:r>
      <w:r w:rsidR="00101CEF">
        <w:rPr>
          <w:rFonts w:eastAsia="Times New Roman"/>
          <w:color w:val="FFFFFF"/>
          <w:sz w:val="40"/>
          <w:szCs w:val="40"/>
        </w:rPr>
        <w:t xml:space="preserve">ИПАЛЬНОГО ОБРАЗОВАНИЯ </w:t>
      </w:r>
      <w:r>
        <w:rPr>
          <w:rFonts w:eastAsia="Times New Roman"/>
          <w:color w:val="FFFFFF"/>
          <w:sz w:val="40"/>
          <w:szCs w:val="40"/>
        </w:rPr>
        <w:t xml:space="preserve">                     РАЙОН?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57" w:lineRule="exact"/>
        <w:rPr>
          <w:sz w:val="20"/>
          <w:szCs w:val="20"/>
        </w:rPr>
      </w:pPr>
    </w:p>
    <w:tbl>
      <w:tblPr>
        <w:tblW w:w="0" w:type="auto"/>
        <w:tblInd w:w="3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2520"/>
        <w:gridCol w:w="20"/>
      </w:tblGrid>
      <w:tr w:rsidR="00CF2F7C">
        <w:trPr>
          <w:trHeight w:val="288"/>
        </w:trPr>
        <w:tc>
          <w:tcPr>
            <w:tcW w:w="1880" w:type="dxa"/>
            <w:vAlign w:val="bottom"/>
          </w:tcPr>
          <w:p w:rsidR="00CF2F7C" w:rsidRDefault="00AF4C79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Единый</w:t>
            </w:r>
          </w:p>
        </w:tc>
        <w:tc>
          <w:tcPr>
            <w:tcW w:w="252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288"/>
        </w:trPr>
        <w:tc>
          <w:tcPr>
            <w:tcW w:w="1880" w:type="dxa"/>
            <w:vAlign w:val="bottom"/>
          </w:tcPr>
          <w:p w:rsidR="00CF2F7C" w:rsidRDefault="00AF4C79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налог на</w:t>
            </w:r>
          </w:p>
        </w:tc>
        <w:tc>
          <w:tcPr>
            <w:tcW w:w="2520" w:type="dxa"/>
            <w:vMerge w:val="restart"/>
            <w:vAlign w:val="bottom"/>
          </w:tcPr>
          <w:p w:rsidR="00CF2F7C" w:rsidRDefault="00AF4C79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24"/>
                <w:szCs w:val="24"/>
              </w:rPr>
              <w:t>Налог, взимаемый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253"/>
        </w:trPr>
        <w:tc>
          <w:tcPr>
            <w:tcW w:w="1880" w:type="dxa"/>
            <w:vAlign w:val="bottom"/>
          </w:tcPr>
          <w:p w:rsidR="00CF2F7C" w:rsidRDefault="00AF4C79">
            <w:pPr>
              <w:spacing w:line="253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вмененный</w:t>
            </w:r>
          </w:p>
        </w:tc>
        <w:tc>
          <w:tcPr>
            <w:tcW w:w="2520" w:type="dxa"/>
            <w:vMerge/>
            <w:vAlign w:val="bottom"/>
          </w:tcPr>
          <w:p w:rsidR="00CF2F7C" w:rsidRDefault="00CF2F7C"/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288"/>
        </w:trPr>
        <w:tc>
          <w:tcPr>
            <w:tcW w:w="1880" w:type="dxa"/>
            <w:vAlign w:val="bottom"/>
          </w:tcPr>
          <w:p w:rsidR="00CF2F7C" w:rsidRDefault="00AF4C79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24"/>
                <w:szCs w:val="24"/>
              </w:rPr>
              <w:t>доход для</w:t>
            </w:r>
          </w:p>
        </w:tc>
        <w:tc>
          <w:tcPr>
            <w:tcW w:w="2520" w:type="dxa"/>
            <w:vAlign w:val="bottom"/>
          </w:tcPr>
          <w:p w:rsidR="00CF2F7C" w:rsidRDefault="00AF4C79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в связи с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288"/>
        </w:trPr>
        <w:tc>
          <w:tcPr>
            <w:tcW w:w="1880" w:type="dxa"/>
            <w:vAlign w:val="bottom"/>
          </w:tcPr>
          <w:p w:rsidR="00CF2F7C" w:rsidRDefault="00AF4C79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24"/>
                <w:szCs w:val="24"/>
              </w:rPr>
              <w:t>отдельных</w:t>
            </w:r>
          </w:p>
        </w:tc>
        <w:tc>
          <w:tcPr>
            <w:tcW w:w="2520" w:type="dxa"/>
            <w:vAlign w:val="bottom"/>
          </w:tcPr>
          <w:p w:rsidR="00CF2F7C" w:rsidRDefault="00AF4C79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применением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261"/>
        </w:trPr>
        <w:tc>
          <w:tcPr>
            <w:tcW w:w="1880" w:type="dxa"/>
            <w:vAlign w:val="bottom"/>
          </w:tcPr>
          <w:p w:rsidR="00CF2F7C" w:rsidRDefault="00AF4C79">
            <w:pPr>
              <w:spacing w:line="260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6"/>
                <w:sz w:val="24"/>
                <w:szCs w:val="24"/>
              </w:rPr>
              <w:t>видов</w:t>
            </w:r>
          </w:p>
        </w:tc>
        <w:tc>
          <w:tcPr>
            <w:tcW w:w="2520" w:type="dxa"/>
            <w:vAlign w:val="bottom"/>
          </w:tcPr>
          <w:p w:rsidR="00CF2F7C" w:rsidRDefault="00AF4C79">
            <w:pPr>
              <w:spacing w:line="260" w:lineRule="exact"/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24"/>
                <w:szCs w:val="24"/>
              </w:rPr>
              <w:t>патентной системы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315"/>
        </w:trPr>
        <w:tc>
          <w:tcPr>
            <w:tcW w:w="1880" w:type="dxa"/>
            <w:vAlign w:val="bottom"/>
          </w:tcPr>
          <w:p w:rsidR="00CF2F7C" w:rsidRDefault="00AF4C79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24"/>
                <w:szCs w:val="24"/>
              </w:rPr>
              <w:t>деятельности</w:t>
            </w:r>
          </w:p>
        </w:tc>
        <w:tc>
          <w:tcPr>
            <w:tcW w:w="2520" w:type="dxa"/>
            <w:vAlign w:val="bottom"/>
          </w:tcPr>
          <w:p w:rsidR="00CF2F7C" w:rsidRDefault="00AF4C79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7"/>
                <w:sz w:val="24"/>
                <w:szCs w:val="24"/>
              </w:rPr>
              <w:t>налогообложения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366"/>
        </w:trPr>
        <w:tc>
          <w:tcPr>
            <w:tcW w:w="1880" w:type="dxa"/>
            <w:vAlign w:val="bottom"/>
          </w:tcPr>
          <w:p w:rsidR="00CF2F7C" w:rsidRDefault="00AF4C79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24"/>
                <w:szCs w:val="24"/>
              </w:rPr>
              <w:t>100 %</w:t>
            </w:r>
          </w:p>
        </w:tc>
        <w:tc>
          <w:tcPr>
            <w:tcW w:w="2520" w:type="dxa"/>
            <w:vAlign w:val="bottom"/>
          </w:tcPr>
          <w:p w:rsidR="00CF2F7C" w:rsidRDefault="00AF4C79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24"/>
                <w:szCs w:val="24"/>
              </w:rPr>
              <w:t>100 %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</w:tbl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22" w:lineRule="exact"/>
        <w:rPr>
          <w:sz w:val="20"/>
          <w:szCs w:val="20"/>
        </w:rPr>
      </w:pPr>
    </w:p>
    <w:p w:rsidR="00CF2F7C" w:rsidRDefault="00AF4C79">
      <w:pPr>
        <w:spacing w:line="299" w:lineRule="auto"/>
        <w:ind w:left="660" w:firstLine="64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БЮДЖЕТ МУНИЦ</w:t>
      </w:r>
      <w:r w:rsidR="00B2301A">
        <w:rPr>
          <w:rFonts w:eastAsia="Times New Roman"/>
          <w:b/>
          <w:bCs/>
          <w:sz w:val="36"/>
          <w:szCs w:val="36"/>
        </w:rPr>
        <w:t>ИПАЛЬНОГО ОБРАЗОВАНИЯ «БАЯНДАЕВСКИЙ</w:t>
      </w:r>
      <w:r>
        <w:rPr>
          <w:rFonts w:eastAsia="Times New Roman"/>
          <w:b/>
          <w:bCs/>
          <w:sz w:val="36"/>
          <w:szCs w:val="36"/>
        </w:rPr>
        <w:t xml:space="preserve"> РАЙОН </w:t>
      </w:r>
      <w:r w:rsidR="00B2301A">
        <w:rPr>
          <w:rFonts w:eastAsia="Times New Roman"/>
          <w:b/>
          <w:bCs/>
          <w:sz w:val="36"/>
          <w:szCs w:val="36"/>
        </w:rPr>
        <w:t xml:space="preserve"> ИРКУТСКОЙ</w:t>
      </w:r>
      <w:r>
        <w:rPr>
          <w:rFonts w:eastAsia="Times New Roman"/>
          <w:b/>
          <w:bCs/>
          <w:sz w:val="36"/>
          <w:szCs w:val="36"/>
        </w:rPr>
        <w:t xml:space="preserve"> ОБЛАСТИ</w:t>
      </w:r>
    </w:p>
    <w:p w:rsidR="00CF2F7C" w:rsidRDefault="00CF2F7C">
      <w:pPr>
        <w:sectPr w:rsidR="00CF2F7C">
          <w:pgSz w:w="14400" w:h="10800" w:orient="landscape"/>
          <w:pgMar w:top="473" w:right="920" w:bottom="696" w:left="300" w:header="0" w:footer="0" w:gutter="0"/>
          <w:cols w:space="720" w:equalWidth="0">
            <w:col w:w="13180"/>
          </w:cols>
        </w:sectPr>
      </w:pPr>
    </w:p>
    <w:p w:rsidR="00CF2F7C" w:rsidRDefault="00AF4C79">
      <w:pPr>
        <w:ind w:left="2720"/>
        <w:rPr>
          <w:sz w:val="20"/>
          <w:szCs w:val="20"/>
        </w:rPr>
      </w:pPr>
      <w:r>
        <w:rPr>
          <w:rFonts w:eastAsia="Times New Roman"/>
          <w:color w:val="FFFFFF"/>
          <w:sz w:val="56"/>
          <w:szCs w:val="56"/>
        </w:rPr>
        <w:lastRenderedPageBreak/>
        <w:t>Планирование бюджета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13" w:lineRule="exact"/>
        <w:rPr>
          <w:sz w:val="20"/>
          <w:szCs w:val="20"/>
        </w:rPr>
      </w:pPr>
    </w:p>
    <w:p w:rsidR="00CF2F7C" w:rsidRDefault="00AF4C79">
      <w:pPr>
        <w:ind w:right="-89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130618"/>
          <w:sz w:val="28"/>
          <w:szCs w:val="28"/>
        </w:rPr>
        <w:t>Составление проекта решения о бюджете:</w:t>
      </w:r>
    </w:p>
    <w:p w:rsidR="00CF2F7C" w:rsidRDefault="00CF2F7C">
      <w:pPr>
        <w:spacing w:line="19" w:lineRule="exact"/>
        <w:rPr>
          <w:sz w:val="20"/>
          <w:szCs w:val="20"/>
        </w:rPr>
      </w:pPr>
    </w:p>
    <w:p w:rsidR="00CF2F7C" w:rsidRDefault="00AF4C79">
      <w:pPr>
        <w:ind w:left="2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составлении проекта решения о бюджете собирается информация</w:t>
      </w:r>
    </w:p>
    <w:p w:rsidR="00CF2F7C" w:rsidRDefault="00CF2F7C">
      <w:pPr>
        <w:spacing w:line="14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4"/>
        </w:numPr>
        <w:tabs>
          <w:tab w:val="left" w:pos="2252"/>
        </w:tabs>
        <w:spacing w:line="259" w:lineRule="auto"/>
        <w:ind w:left="1500" w:right="520" w:firstLine="532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планируемых </w:t>
      </w:r>
      <w:proofErr w:type="gramStart"/>
      <w:r>
        <w:rPr>
          <w:rFonts w:eastAsia="Times New Roman"/>
          <w:sz w:val="27"/>
          <w:szCs w:val="27"/>
        </w:rPr>
        <w:t>поступлениях</w:t>
      </w:r>
      <w:proofErr w:type="gramEnd"/>
      <w:r>
        <w:rPr>
          <w:rFonts w:eastAsia="Times New Roman"/>
          <w:sz w:val="27"/>
          <w:szCs w:val="27"/>
        </w:rPr>
        <w:t xml:space="preserve"> в бюджет муниципальн</w:t>
      </w:r>
      <w:r w:rsidR="00B2301A">
        <w:rPr>
          <w:rFonts w:eastAsia="Times New Roman"/>
          <w:sz w:val="27"/>
          <w:szCs w:val="27"/>
        </w:rPr>
        <w:t>ого образования «Баяндаевский район» Иркутской</w:t>
      </w:r>
      <w:r>
        <w:rPr>
          <w:rFonts w:eastAsia="Times New Roman"/>
          <w:sz w:val="27"/>
          <w:szCs w:val="27"/>
        </w:rPr>
        <w:t xml:space="preserve"> области и о потребности в денежных средствах.</w:t>
      </w:r>
    </w:p>
    <w:p w:rsidR="00CF2F7C" w:rsidRDefault="00CF2F7C">
      <w:pPr>
        <w:spacing w:line="2" w:lineRule="exact"/>
        <w:rPr>
          <w:sz w:val="20"/>
          <w:szCs w:val="20"/>
        </w:rPr>
      </w:pPr>
    </w:p>
    <w:p w:rsidR="00CF2F7C" w:rsidRDefault="00AF4C79">
      <w:pPr>
        <w:ind w:left="11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Проводится анализ и сопоставление сумм доходов, расходов и дефицита (профицита).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21" w:lineRule="exact"/>
        <w:rPr>
          <w:sz w:val="20"/>
          <w:szCs w:val="20"/>
        </w:rPr>
      </w:pPr>
    </w:p>
    <w:p w:rsidR="00CF2F7C" w:rsidRDefault="00AF4C79">
      <w:pPr>
        <w:ind w:right="-9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Рассмотрение проекта решения о бюджете:</w:t>
      </w:r>
    </w:p>
    <w:p w:rsidR="00CF2F7C" w:rsidRDefault="00CF2F7C">
      <w:pPr>
        <w:spacing w:line="19" w:lineRule="exact"/>
        <w:rPr>
          <w:sz w:val="20"/>
          <w:szCs w:val="20"/>
        </w:rPr>
      </w:pPr>
    </w:p>
    <w:p w:rsidR="00CF2F7C" w:rsidRDefault="00AF4C79">
      <w:pPr>
        <w:spacing w:line="250" w:lineRule="auto"/>
        <w:ind w:right="-93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Проект решения о бюджете представляется в </w:t>
      </w:r>
      <w:r w:rsidR="00B2301A">
        <w:rPr>
          <w:rFonts w:eastAsia="Times New Roman"/>
          <w:sz w:val="28"/>
          <w:szCs w:val="28"/>
        </w:rPr>
        <w:t>Думу муниципального образования «Баяндаевский район»</w:t>
      </w:r>
      <w:r>
        <w:rPr>
          <w:rFonts w:eastAsia="Times New Roman"/>
          <w:sz w:val="28"/>
          <w:szCs w:val="28"/>
        </w:rPr>
        <w:t xml:space="preserve"> для рассмотрения. Проект решения о бюджете выносится на</w:t>
      </w:r>
    </w:p>
    <w:p w:rsidR="00CF2F7C" w:rsidRDefault="00CF2F7C">
      <w:pPr>
        <w:spacing w:line="2" w:lineRule="exact"/>
        <w:rPr>
          <w:sz w:val="20"/>
          <w:szCs w:val="20"/>
        </w:rPr>
      </w:pPr>
    </w:p>
    <w:p w:rsidR="00CF2F7C" w:rsidRDefault="00AF4C79">
      <w:pPr>
        <w:ind w:left="3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публичные слушания в обязательном порядке.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28" w:lineRule="exact"/>
        <w:rPr>
          <w:sz w:val="20"/>
          <w:szCs w:val="20"/>
        </w:rPr>
      </w:pPr>
    </w:p>
    <w:p w:rsidR="00CF2F7C" w:rsidRDefault="00AF4C79">
      <w:pPr>
        <w:ind w:right="-7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Утверждение бюджета:</w:t>
      </w:r>
    </w:p>
    <w:p w:rsidR="00CF2F7C" w:rsidRDefault="00CF2F7C">
      <w:pPr>
        <w:spacing w:line="19" w:lineRule="exact"/>
        <w:rPr>
          <w:sz w:val="20"/>
          <w:szCs w:val="20"/>
        </w:rPr>
      </w:pPr>
    </w:p>
    <w:p w:rsidR="00CF2F7C" w:rsidRDefault="00AF4C79" w:rsidP="005A719A">
      <w:pPr>
        <w:spacing w:line="259" w:lineRule="auto"/>
        <w:ind w:left="3440" w:right="2300" w:hanging="467"/>
        <w:jc w:val="center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Принятое</w:t>
      </w:r>
      <w:r w:rsidR="005A719A">
        <w:rPr>
          <w:rFonts w:eastAsia="Times New Roman"/>
          <w:sz w:val="27"/>
          <w:szCs w:val="27"/>
        </w:rPr>
        <w:t xml:space="preserve"> </w:t>
      </w:r>
      <w:r w:rsidR="00B2301A">
        <w:rPr>
          <w:rFonts w:eastAsia="Times New Roman"/>
          <w:sz w:val="27"/>
          <w:szCs w:val="27"/>
        </w:rPr>
        <w:t xml:space="preserve">Думой </w:t>
      </w:r>
      <w:r w:rsidR="005A719A">
        <w:rPr>
          <w:rFonts w:eastAsia="Times New Roman"/>
          <w:sz w:val="27"/>
          <w:szCs w:val="27"/>
        </w:rPr>
        <w:t>м</w:t>
      </w:r>
      <w:r w:rsidR="00B2301A">
        <w:rPr>
          <w:rFonts w:eastAsia="Times New Roman"/>
          <w:sz w:val="27"/>
          <w:szCs w:val="27"/>
        </w:rPr>
        <w:t>униципального</w:t>
      </w:r>
      <w:r w:rsidR="00D503B6">
        <w:rPr>
          <w:rFonts w:eastAsia="Times New Roman"/>
          <w:sz w:val="27"/>
          <w:szCs w:val="27"/>
        </w:rPr>
        <w:t xml:space="preserve"> </w:t>
      </w:r>
      <w:r w:rsidR="00B2301A">
        <w:rPr>
          <w:rFonts w:eastAsia="Times New Roman"/>
          <w:sz w:val="27"/>
          <w:szCs w:val="27"/>
        </w:rPr>
        <w:t>образования</w:t>
      </w:r>
      <w:proofErr w:type="gramStart"/>
      <w:r w:rsidR="00B2301A">
        <w:rPr>
          <w:rFonts w:eastAsia="Times New Roman"/>
          <w:sz w:val="27"/>
          <w:szCs w:val="27"/>
        </w:rPr>
        <w:t>«Б</w:t>
      </w:r>
      <w:proofErr w:type="gramEnd"/>
      <w:r w:rsidR="00B2301A">
        <w:rPr>
          <w:rFonts w:eastAsia="Times New Roman"/>
          <w:sz w:val="27"/>
          <w:szCs w:val="27"/>
        </w:rPr>
        <w:t xml:space="preserve">аяндаевский </w:t>
      </w:r>
      <w:r w:rsidR="005A719A">
        <w:rPr>
          <w:rFonts w:eastAsia="Times New Roman"/>
          <w:sz w:val="27"/>
          <w:szCs w:val="27"/>
        </w:rPr>
        <w:t>р</w:t>
      </w:r>
      <w:r w:rsidR="00B2301A">
        <w:rPr>
          <w:rFonts w:eastAsia="Times New Roman"/>
          <w:sz w:val="27"/>
          <w:szCs w:val="27"/>
        </w:rPr>
        <w:t>айон»</w:t>
      </w:r>
      <w:r>
        <w:rPr>
          <w:rFonts w:eastAsia="Times New Roman"/>
          <w:sz w:val="27"/>
          <w:szCs w:val="27"/>
        </w:rPr>
        <w:t>решение о бюджете направляется</w:t>
      </w:r>
    </w:p>
    <w:p w:rsidR="00CF2F7C" w:rsidRDefault="00CF2F7C" w:rsidP="005A719A">
      <w:pPr>
        <w:spacing w:line="2" w:lineRule="exact"/>
        <w:jc w:val="center"/>
        <w:rPr>
          <w:sz w:val="20"/>
          <w:szCs w:val="20"/>
        </w:rPr>
      </w:pPr>
    </w:p>
    <w:p w:rsidR="00CF2F7C" w:rsidRDefault="00B2301A" w:rsidP="005A719A">
      <w:pPr>
        <w:spacing w:line="270" w:lineRule="auto"/>
        <w:ind w:right="-6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мэру муниципального образования «Баяндаевский район»</w:t>
      </w:r>
      <w:r w:rsidR="00AF4C79">
        <w:rPr>
          <w:rFonts w:eastAsia="Times New Roman"/>
          <w:sz w:val="28"/>
          <w:szCs w:val="28"/>
        </w:rPr>
        <w:t xml:space="preserve"> для подписания и опубликования в средствах массовой информации.</w:t>
      </w:r>
    </w:p>
    <w:p w:rsidR="00CF2F7C" w:rsidRDefault="00CF2F7C">
      <w:pPr>
        <w:sectPr w:rsidR="00CF2F7C">
          <w:pgSz w:w="14400" w:h="10800" w:orient="landscape"/>
          <w:pgMar w:top="472" w:right="1440" w:bottom="330" w:left="1440" w:header="0" w:footer="0" w:gutter="0"/>
          <w:cols w:space="720" w:equalWidth="0">
            <w:col w:w="11520"/>
          </w:cols>
        </w:sectPr>
      </w:pPr>
    </w:p>
    <w:p w:rsidR="00CF2F7C" w:rsidRDefault="00AF4C79">
      <w:pPr>
        <w:spacing w:line="291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lastRenderedPageBreak/>
        <w:t>На чем основывается проект решения о бюджете муниц</w:t>
      </w:r>
      <w:r w:rsidR="003A2696">
        <w:rPr>
          <w:rFonts w:eastAsia="Times New Roman"/>
          <w:sz w:val="36"/>
          <w:szCs w:val="36"/>
        </w:rPr>
        <w:t>ипального образования «Баяндаевский район»  Иркутской</w:t>
      </w:r>
      <w:r>
        <w:rPr>
          <w:rFonts w:eastAsia="Times New Roman"/>
          <w:sz w:val="36"/>
          <w:szCs w:val="36"/>
        </w:rPr>
        <w:t xml:space="preserve"> области?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6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2740"/>
        <w:gridCol w:w="2800"/>
        <w:gridCol w:w="2880"/>
        <w:gridCol w:w="2300"/>
      </w:tblGrid>
      <w:tr w:rsidR="00CF2F7C">
        <w:trPr>
          <w:trHeight w:val="384"/>
        </w:trPr>
        <w:tc>
          <w:tcPr>
            <w:tcW w:w="2340" w:type="dxa"/>
            <w:vAlign w:val="bottom"/>
          </w:tcPr>
          <w:p w:rsidR="00CF2F7C" w:rsidRDefault="00AF4C79" w:rsidP="005A719A">
            <w:pPr>
              <w:ind w:righ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Основные</w:t>
            </w:r>
          </w:p>
        </w:tc>
        <w:tc>
          <w:tcPr>
            <w:tcW w:w="274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Основные</w:t>
            </w:r>
          </w:p>
        </w:tc>
        <w:tc>
          <w:tcPr>
            <w:tcW w:w="280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Прогноз</w:t>
            </w:r>
          </w:p>
        </w:tc>
        <w:tc>
          <w:tcPr>
            <w:tcW w:w="288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Муниципал</w:t>
            </w:r>
          </w:p>
        </w:tc>
        <w:tc>
          <w:tcPr>
            <w:tcW w:w="2300" w:type="dxa"/>
            <w:vAlign w:val="bottom"/>
          </w:tcPr>
          <w:p w:rsidR="00CF2F7C" w:rsidRDefault="00AF4C79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Бюджетный</w:t>
            </w:r>
          </w:p>
        </w:tc>
      </w:tr>
      <w:tr w:rsidR="00CF2F7C">
        <w:trPr>
          <w:trHeight w:val="384"/>
        </w:trPr>
        <w:tc>
          <w:tcPr>
            <w:tcW w:w="2340" w:type="dxa"/>
            <w:vAlign w:val="bottom"/>
          </w:tcPr>
          <w:p w:rsidR="00CF2F7C" w:rsidRDefault="00AF4C79" w:rsidP="005A719A">
            <w:pPr>
              <w:ind w:righ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направлени</w:t>
            </w:r>
          </w:p>
        </w:tc>
        <w:tc>
          <w:tcPr>
            <w:tcW w:w="274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направлени</w:t>
            </w:r>
          </w:p>
        </w:tc>
        <w:tc>
          <w:tcPr>
            <w:tcW w:w="280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социально-</w:t>
            </w:r>
          </w:p>
        </w:tc>
        <w:tc>
          <w:tcPr>
            <w:tcW w:w="288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ьные</w:t>
            </w:r>
          </w:p>
        </w:tc>
        <w:tc>
          <w:tcPr>
            <w:tcW w:w="2300" w:type="dxa"/>
            <w:vAlign w:val="bottom"/>
          </w:tcPr>
          <w:p w:rsidR="00CF2F7C" w:rsidRDefault="00AF4C79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прогноз</w:t>
            </w:r>
          </w:p>
        </w:tc>
      </w:tr>
      <w:tr w:rsidR="00CF2F7C">
        <w:trPr>
          <w:trHeight w:val="384"/>
        </w:trPr>
        <w:tc>
          <w:tcPr>
            <w:tcW w:w="2340" w:type="dxa"/>
            <w:vAlign w:val="bottom"/>
          </w:tcPr>
          <w:p w:rsidR="00CF2F7C" w:rsidRDefault="00AF4C79" w:rsidP="005A719A">
            <w:pPr>
              <w:ind w:righ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я бюджетной</w:t>
            </w:r>
          </w:p>
        </w:tc>
        <w:tc>
          <w:tcPr>
            <w:tcW w:w="274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я налоговой</w:t>
            </w:r>
          </w:p>
        </w:tc>
        <w:tc>
          <w:tcPr>
            <w:tcW w:w="280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экономичес</w:t>
            </w:r>
          </w:p>
        </w:tc>
        <w:tc>
          <w:tcPr>
            <w:tcW w:w="288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программы</w:t>
            </w:r>
          </w:p>
        </w:tc>
        <w:tc>
          <w:tcPr>
            <w:tcW w:w="2300" w:type="dxa"/>
            <w:vAlign w:val="bottom"/>
          </w:tcPr>
          <w:p w:rsidR="00CF2F7C" w:rsidRDefault="00AF4C79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муниципаль</w:t>
            </w:r>
          </w:p>
        </w:tc>
      </w:tr>
      <w:tr w:rsidR="00CF2F7C">
        <w:trPr>
          <w:trHeight w:val="384"/>
        </w:trPr>
        <w:tc>
          <w:tcPr>
            <w:tcW w:w="2340" w:type="dxa"/>
            <w:vAlign w:val="bottom"/>
          </w:tcPr>
          <w:p w:rsidR="00CF2F7C" w:rsidRDefault="00AF4C79" w:rsidP="005A719A">
            <w:pPr>
              <w:ind w:righ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политики</w:t>
            </w:r>
          </w:p>
        </w:tc>
        <w:tc>
          <w:tcPr>
            <w:tcW w:w="274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политики</w:t>
            </w:r>
          </w:p>
        </w:tc>
        <w:tc>
          <w:tcPr>
            <w:tcW w:w="280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кого</w:t>
            </w:r>
          </w:p>
        </w:tc>
        <w:tc>
          <w:tcPr>
            <w:tcW w:w="288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муниципаль</w:t>
            </w:r>
          </w:p>
        </w:tc>
        <w:tc>
          <w:tcPr>
            <w:tcW w:w="2300" w:type="dxa"/>
            <w:vAlign w:val="bottom"/>
          </w:tcPr>
          <w:p w:rsidR="00CF2F7C" w:rsidRDefault="00AF4C79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ного</w:t>
            </w:r>
          </w:p>
        </w:tc>
      </w:tr>
      <w:tr w:rsidR="00CF2F7C">
        <w:trPr>
          <w:trHeight w:val="384"/>
        </w:trPr>
        <w:tc>
          <w:tcPr>
            <w:tcW w:w="2340" w:type="dxa"/>
            <w:vAlign w:val="bottom"/>
          </w:tcPr>
          <w:p w:rsidR="00CF2F7C" w:rsidRDefault="00AF4C79" w:rsidP="005A719A">
            <w:pPr>
              <w:ind w:righ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муниципаль</w:t>
            </w:r>
          </w:p>
        </w:tc>
        <w:tc>
          <w:tcPr>
            <w:tcW w:w="274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муниципаль</w:t>
            </w:r>
          </w:p>
        </w:tc>
        <w:tc>
          <w:tcPr>
            <w:tcW w:w="280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развития</w:t>
            </w:r>
          </w:p>
        </w:tc>
        <w:tc>
          <w:tcPr>
            <w:tcW w:w="288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ного</w:t>
            </w:r>
          </w:p>
        </w:tc>
        <w:tc>
          <w:tcPr>
            <w:tcW w:w="2300" w:type="dxa"/>
            <w:vAlign w:val="bottom"/>
          </w:tcPr>
          <w:p w:rsidR="00CF2F7C" w:rsidRDefault="00AF4C79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образования</w:t>
            </w:r>
          </w:p>
        </w:tc>
      </w:tr>
      <w:tr w:rsidR="00CF2F7C">
        <w:trPr>
          <w:trHeight w:val="384"/>
        </w:trPr>
        <w:tc>
          <w:tcPr>
            <w:tcW w:w="2340" w:type="dxa"/>
            <w:vAlign w:val="bottom"/>
          </w:tcPr>
          <w:p w:rsidR="00CF2F7C" w:rsidRDefault="00AF4C79" w:rsidP="005A719A">
            <w:pPr>
              <w:ind w:righ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ного</w:t>
            </w:r>
          </w:p>
        </w:tc>
        <w:tc>
          <w:tcPr>
            <w:tcW w:w="274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ного</w:t>
            </w:r>
          </w:p>
        </w:tc>
        <w:tc>
          <w:tcPr>
            <w:tcW w:w="280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муниципаль</w:t>
            </w:r>
          </w:p>
        </w:tc>
        <w:tc>
          <w:tcPr>
            <w:tcW w:w="288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образования</w:t>
            </w:r>
          </w:p>
        </w:tc>
        <w:tc>
          <w:tcPr>
            <w:tcW w:w="2300" w:type="dxa"/>
            <w:vAlign w:val="bottom"/>
          </w:tcPr>
          <w:p w:rsidR="00CF2F7C" w:rsidRDefault="003A2696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Ба</w:t>
            </w:r>
            <w:r w:rsidR="00AF4C79">
              <w:rPr>
                <w:rFonts w:eastAsia="Times New Roman"/>
                <w:b/>
                <w:bCs/>
                <w:w w:val="98"/>
                <w:sz w:val="32"/>
                <w:szCs w:val="32"/>
              </w:rPr>
              <w:t>ян</w:t>
            </w: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даев</w:t>
            </w:r>
            <w:r w:rsidR="00AF4C79">
              <w:rPr>
                <w:rFonts w:eastAsia="Times New Roman"/>
                <w:b/>
                <w:bCs/>
                <w:w w:val="98"/>
                <w:sz w:val="32"/>
                <w:szCs w:val="32"/>
              </w:rPr>
              <w:t>ский</w:t>
            </w:r>
          </w:p>
        </w:tc>
      </w:tr>
      <w:tr w:rsidR="00CF2F7C">
        <w:trPr>
          <w:trHeight w:val="384"/>
        </w:trPr>
        <w:tc>
          <w:tcPr>
            <w:tcW w:w="2340" w:type="dxa"/>
            <w:vAlign w:val="bottom"/>
          </w:tcPr>
          <w:p w:rsidR="00CF2F7C" w:rsidRDefault="00AF4C79" w:rsidP="005A719A">
            <w:pPr>
              <w:ind w:righ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образования</w:t>
            </w:r>
          </w:p>
        </w:tc>
        <w:tc>
          <w:tcPr>
            <w:tcW w:w="274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образования</w:t>
            </w:r>
          </w:p>
        </w:tc>
        <w:tc>
          <w:tcPr>
            <w:tcW w:w="2800" w:type="dxa"/>
            <w:vAlign w:val="bottom"/>
          </w:tcPr>
          <w:p w:rsidR="00CF2F7C" w:rsidRDefault="003A2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н</w:t>
            </w:r>
            <w:r w:rsidR="00AF4C79">
              <w:rPr>
                <w:rFonts w:eastAsia="Times New Roman"/>
                <w:b/>
                <w:bCs/>
                <w:w w:val="98"/>
                <w:sz w:val="32"/>
                <w:szCs w:val="32"/>
              </w:rPr>
              <w:t>ого</w:t>
            </w:r>
            <w:proofErr w:type="spellEnd"/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 xml:space="preserve"> образования </w:t>
            </w:r>
          </w:p>
        </w:tc>
        <w:tc>
          <w:tcPr>
            <w:tcW w:w="2880" w:type="dxa"/>
            <w:vAlign w:val="bottom"/>
          </w:tcPr>
          <w:p w:rsidR="00CF2F7C" w:rsidRDefault="003A26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Баяндаев</w:t>
            </w:r>
            <w:r w:rsidR="00AF4C79">
              <w:rPr>
                <w:rFonts w:eastAsia="Times New Roman"/>
                <w:b/>
                <w:bCs/>
                <w:w w:val="99"/>
                <w:sz w:val="32"/>
                <w:szCs w:val="32"/>
              </w:rPr>
              <w:t>ский</w:t>
            </w:r>
          </w:p>
        </w:tc>
        <w:tc>
          <w:tcPr>
            <w:tcW w:w="2300" w:type="dxa"/>
            <w:vAlign w:val="bottom"/>
          </w:tcPr>
          <w:p w:rsidR="00CF2F7C" w:rsidRDefault="00AF4C79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район</w:t>
            </w:r>
          </w:p>
        </w:tc>
      </w:tr>
      <w:tr w:rsidR="00CF2F7C">
        <w:trPr>
          <w:trHeight w:val="384"/>
        </w:trPr>
        <w:tc>
          <w:tcPr>
            <w:tcW w:w="2340" w:type="dxa"/>
            <w:vAlign w:val="bottom"/>
          </w:tcPr>
          <w:p w:rsidR="00CF2F7C" w:rsidRDefault="003A2696" w:rsidP="005A719A">
            <w:pPr>
              <w:ind w:righ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Баяндаевский</w:t>
            </w:r>
          </w:p>
        </w:tc>
        <w:tc>
          <w:tcPr>
            <w:tcW w:w="2740" w:type="dxa"/>
            <w:vAlign w:val="bottom"/>
          </w:tcPr>
          <w:p w:rsidR="00CF2F7C" w:rsidRDefault="003A26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>Баяндаевск</w:t>
            </w:r>
            <w:r w:rsidR="00AF4C79">
              <w:rPr>
                <w:rFonts w:eastAsia="Times New Roman"/>
                <w:b/>
                <w:bCs/>
                <w:w w:val="98"/>
                <w:sz w:val="32"/>
                <w:szCs w:val="32"/>
              </w:rPr>
              <w:t>ий</w:t>
            </w:r>
          </w:p>
        </w:tc>
        <w:tc>
          <w:tcPr>
            <w:tcW w:w="2800" w:type="dxa"/>
            <w:vAlign w:val="bottom"/>
          </w:tcPr>
          <w:p w:rsidR="00CF2F7C" w:rsidRDefault="003A26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2"/>
                <w:szCs w:val="32"/>
              </w:rPr>
              <w:t xml:space="preserve"> «Баяндаевский</w:t>
            </w:r>
          </w:p>
        </w:tc>
        <w:tc>
          <w:tcPr>
            <w:tcW w:w="288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район</w:t>
            </w:r>
          </w:p>
        </w:tc>
        <w:tc>
          <w:tcPr>
            <w:tcW w:w="2300" w:type="dxa"/>
            <w:vAlign w:val="bottom"/>
          </w:tcPr>
          <w:p w:rsidR="00CF2F7C" w:rsidRDefault="003A2696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Иркутс</w:t>
            </w:r>
            <w:r w:rsidR="00AF4C79">
              <w:rPr>
                <w:rFonts w:eastAsia="Times New Roman"/>
                <w:b/>
                <w:bCs/>
                <w:w w:val="99"/>
                <w:sz w:val="32"/>
                <w:szCs w:val="32"/>
              </w:rPr>
              <w:t>кой</w:t>
            </w:r>
          </w:p>
        </w:tc>
      </w:tr>
      <w:tr w:rsidR="00CF2F7C">
        <w:trPr>
          <w:trHeight w:val="384"/>
        </w:trPr>
        <w:tc>
          <w:tcPr>
            <w:tcW w:w="2340" w:type="dxa"/>
            <w:vAlign w:val="bottom"/>
          </w:tcPr>
          <w:p w:rsidR="00CF2F7C" w:rsidRDefault="00AF4C79" w:rsidP="005A719A">
            <w:pPr>
              <w:ind w:righ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район</w:t>
            </w:r>
          </w:p>
        </w:tc>
        <w:tc>
          <w:tcPr>
            <w:tcW w:w="2740" w:type="dxa"/>
            <w:vAlign w:val="bottom"/>
          </w:tcPr>
          <w:p w:rsidR="00CF2F7C" w:rsidRDefault="003A26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Р</w:t>
            </w:r>
            <w:r w:rsidR="00AF4C79">
              <w:rPr>
                <w:rFonts w:eastAsia="Times New Roman"/>
                <w:b/>
                <w:bCs/>
                <w:w w:val="99"/>
                <w:sz w:val="32"/>
                <w:szCs w:val="32"/>
              </w:rPr>
              <w:t>айон</w:t>
            </w:r>
          </w:p>
        </w:tc>
        <w:tc>
          <w:tcPr>
            <w:tcW w:w="2800" w:type="dxa"/>
            <w:vAlign w:val="bottom"/>
          </w:tcPr>
          <w:p w:rsidR="00CF2F7C" w:rsidRDefault="00CF2F7C" w:rsidP="003A2696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bottom"/>
          </w:tcPr>
          <w:p w:rsidR="00CF2F7C" w:rsidRDefault="003A26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Иркут</w:t>
            </w:r>
            <w:r w:rsidR="00AF4C79">
              <w:rPr>
                <w:rFonts w:eastAsia="Times New Roman"/>
                <w:b/>
                <w:bCs/>
                <w:w w:val="99"/>
                <w:sz w:val="32"/>
                <w:szCs w:val="32"/>
              </w:rPr>
              <w:t>ской</w:t>
            </w:r>
          </w:p>
        </w:tc>
        <w:tc>
          <w:tcPr>
            <w:tcW w:w="2300" w:type="dxa"/>
            <w:vAlign w:val="bottom"/>
          </w:tcPr>
          <w:p w:rsidR="00CF2F7C" w:rsidRDefault="00AF4C79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области</w:t>
            </w:r>
          </w:p>
        </w:tc>
      </w:tr>
      <w:tr w:rsidR="00CF2F7C">
        <w:trPr>
          <w:trHeight w:val="384"/>
        </w:trPr>
        <w:tc>
          <w:tcPr>
            <w:tcW w:w="2340" w:type="dxa"/>
            <w:vAlign w:val="bottom"/>
          </w:tcPr>
          <w:p w:rsidR="00CF2F7C" w:rsidRDefault="003A2696" w:rsidP="005A719A">
            <w:pPr>
              <w:ind w:righ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Иркутской</w:t>
            </w:r>
          </w:p>
        </w:tc>
        <w:tc>
          <w:tcPr>
            <w:tcW w:w="2740" w:type="dxa"/>
            <w:vAlign w:val="bottom"/>
          </w:tcPr>
          <w:p w:rsidR="00CF2F7C" w:rsidRDefault="003A26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Иркут</w:t>
            </w:r>
            <w:r w:rsidR="00AF4C79">
              <w:rPr>
                <w:rFonts w:eastAsia="Times New Roman"/>
                <w:b/>
                <w:bCs/>
                <w:w w:val="99"/>
                <w:sz w:val="32"/>
                <w:szCs w:val="32"/>
              </w:rPr>
              <w:t>ской</w:t>
            </w:r>
          </w:p>
        </w:tc>
        <w:tc>
          <w:tcPr>
            <w:tcW w:w="2800" w:type="dxa"/>
            <w:vAlign w:val="bottom"/>
          </w:tcPr>
          <w:p w:rsidR="00CF2F7C" w:rsidRDefault="003A26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Р</w:t>
            </w:r>
            <w:r w:rsidR="00AF4C79">
              <w:rPr>
                <w:rFonts w:eastAsia="Times New Roman"/>
                <w:b/>
                <w:bCs/>
                <w:w w:val="99"/>
                <w:sz w:val="32"/>
                <w:szCs w:val="32"/>
              </w:rPr>
              <w:t>айон</w:t>
            </w: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»</w:t>
            </w:r>
          </w:p>
        </w:tc>
        <w:tc>
          <w:tcPr>
            <w:tcW w:w="288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области</w:t>
            </w:r>
          </w:p>
        </w:tc>
        <w:tc>
          <w:tcPr>
            <w:tcW w:w="230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384"/>
        </w:trPr>
        <w:tc>
          <w:tcPr>
            <w:tcW w:w="2340" w:type="dxa"/>
            <w:vAlign w:val="bottom"/>
          </w:tcPr>
          <w:p w:rsidR="00CF2F7C" w:rsidRDefault="00AF4C79" w:rsidP="005A719A">
            <w:pPr>
              <w:ind w:righ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области</w:t>
            </w:r>
          </w:p>
        </w:tc>
        <w:tc>
          <w:tcPr>
            <w:tcW w:w="274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области</w:t>
            </w:r>
          </w:p>
        </w:tc>
        <w:tc>
          <w:tcPr>
            <w:tcW w:w="2800" w:type="dxa"/>
            <w:vAlign w:val="bottom"/>
          </w:tcPr>
          <w:p w:rsidR="00CF2F7C" w:rsidRDefault="003A26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Иркут</w:t>
            </w:r>
            <w:r w:rsidR="00AF4C79">
              <w:rPr>
                <w:rFonts w:eastAsia="Times New Roman"/>
                <w:b/>
                <w:bCs/>
                <w:w w:val="99"/>
                <w:sz w:val="32"/>
                <w:szCs w:val="32"/>
              </w:rPr>
              <w:t>ской</w:t>
            </w:r>
          </w:p>
        </w:tc>
        <w:tc>
          <w:tcPr>
            <w:tcW w:w="288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442"/>
        </w:trPr>
        <w:tc>
          <w:tcPr>
            <w:tcW w:w="234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vAlign w:val="bottom"/>
          </w:tcPr>
          <w:p w:rsidR="00CF2F7C" w:rsidRDefault="00AF4C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области</w:t>
            </w:r>
          </w:p>
        </w:tc>
        <w:tc>
          <w:tcPr>
            <w:tcW w:w="288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</w:tbl>
    <w:p w:rsidR="00CF2F7C" w:rsidRDefault="00CF2F7C">
      <w:pPr>
        <w:sectPr w:rsidR="00CF2F7C">
          <w:pgSz w:w="14400" w:h="10800" w:orient="landscape"/>
          <w:pgMar w:top="1354" w:right="840" w:bottom="1440" w:left="500" w:header="0" w:footer="0" w:gutter="0"/>
          <w:cols w:space="720" w:equalWidth="0">
            <w:col w:w="13060"/>
          </w:cols>
        </w:sectPr>
      </w:pPr>
    </w:p>
    <w:p w:rsidR="00CF2F7C" w:rsidRDefault="00AF4C79" w:rsidP="005A6FE0">
      <w:pPr>
        <w:ind w:left="160"/>
        <w:rPr>
          <w:sz w:val="20"/>
          <w:szCs w:val="20"/>
        </w:rPr>
      </w:pPr>
      <w:r>
        <w:rPr>
          <w:rFonts w:eastAsia="Times New Roman"/>
          <w:noProof/>
          <w:color w:val="262673"/>
          <w:sz w:val="28"/>
          <w:szCs w:val="28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2F7C" w:rsidRDefault="00CF2F7C">
      <w:pPr>
        <w:spacing w:line="101" w:lineRule="exact"/>
        <w:rPr>
          <w:sz w:val="20"/>
          <w:szCs w:val="20"/>
        </w:rPr>
      </w:pPr>
    </w:p>
    <w:p w:rsidR="00CF2F7C" w:rsidRDefault="00CF2F7C">
      <w:pPr>
        <w:sectPr w:rsidR="00CF2F7C">
          <w:pgSz w:w="14400" w:h="10800" w:orient="landscape"/>
          <w:pgMar w:top="1187" w:right="1340" w:bottom="0" w:left="1340" w:header="0" w:footer="0" w:gutter="0"/>
          <w:cols w:space="720" w:equalWidth="0">
            <w:col w:w="11720"/>
          </w:cols>
        </w:sectPr>
      </w:pPr>
    </w:p>
    <w:p w:rsidR="00CF2F7C" w:rsidRDefault="00AF4C79">
      <w:pPr>
        <w:ind w:left="160"/>
        <w:rPr>
          <w:sz w:val="20"/>
          <w:szCs w:val="20"/>
        </w:rPr>
      </w:pPr>
      <w:r>
        <w:rPr>
          <w:rFonts w:eastAsia="Times New Roman"/>
          <w:noProof/>
          <w:color w:val="262673"/>
          <w:sz w:val="32"/>
          <w:szCs w:val="32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color w:val="262673"/>
          <w:sz w:val="32"/>
          <w:szCs w:val="32"/>
        </w:rPr>
        <w:t>ОСНОВНЫЕ ПОКАЗАТЕЛИ СОЦИАЛЬНО-ЭКОНОМИЧЕСКОГО РАЗВИТИЯ</w:t>
      </w:r>
    </w:p>
    <w:p w:rsidR="00CF2F7C" w:rsidRDefault="00AF4C79">
      <w:pPr>
        <w:spacing w:line="279" w:lineRule="auto"/>
        <w:ind w:left="160" w:right="400"/>
        <w:rPr>
          <w:rFonts w:eastAsia="Times New Roman"/>
          <w:color w:val="262673"/>
          <w:sz w:val="31"/>
          <w:szCs w:val="31"/>
        </w:rPr>
      </w:pPr>
      <w:r>
        <w:rPr>
          <w:rFonts w:eastAsia="Times New Roman"/>
          <w:color w:val="262673"/>
          <w:sz w:val="31"/>
          <w:szCs w:val="31"/>
        </w:rPr>
        <w:t xml:space="preserve">МУНИЦИПАЛЬНОГО ОБРАЗОВАНИЯ </w:t>
      </w:r>
      <w:r w:rsidR="002B0352">
        <w:rPr>
          <w:rFonts w:eastAsia="Times New Roman"/>
          <w:color w:val="262673"/>
          <w:sz w:val="31"/>
          <w:szCs w:val="31"/>
        </w:rPr>
        <w:t xml:space="preserve">БАЯНДАЕВСКИЙ </w:t>
      </w:r>
      <w:r>
        <w:rPr>
          <w:rFonts w:eastAsia="Times New Roman"/>
          <w:color w:val="262673"/>
          <w:sz w:val="31"/>
          <w:szCs w:val="31"/>
        </w:rPr>
        <w:t xml:space="preserve">РАЙОН </w:t>
      </w:r>
      <w:r w:rsidR="002B0352">
        <w:rPr>
          <w:rFonts w:eastAsia="Times New Roman"/>
          <w:color w:val="262673"/>
          <w:sz w:val="31"/>
          <w:szCs w:val="31"/>
        </w:rPr>
        <w:t xml:space="preserve">ИРКУТСКОЙ </w:t>
      </w:r>
      <w:r>
        <w:rPr>
          <w:rFonts w:eastAsia="Times New Roman"/>
          <w:color w:val="262673"/>
          <w:sz w:val="31"/>
          <w:szCs w:val="31"/>
        </w:rPr>
        <w:t xml:space="preserve"> ОБЛАСТИ НА 2017 ГОД И ПЛАНОВЫЙ ПЕРИОД 2018</w:t>
      </w:r>
      <w:proofErr w:type="gramStart"/>
      <w:r>
        <w:rPr>
          <w:rFonts w:eastAsia="Times New Roman"/>
          <w:color w:val="262673"/>
          <w:sz w:val="31"/>
          <w:szCs w:val="31"/>
        </w:rPr>
        <w:t xml:space="preserve"> И</w:t>
      </w:r>
      <w:proofErr w:type="gramEnd"/>
      <w:r>
        <w:rPr>
          <w:rFonts w:eastAsia="Times New Roman"/>
          <w:color w:val="262673"/>
          <w:sz w:val="31"/>
          <w:szCs w:val="31"/>
        </w:rPr>
        <w:t xml:space="preserve"> 2019 ГОДОВ</w:t>
      </w:r>
    </w:p>
    <w:p w:rsidR="001818F3" w:rsidRDefault="001818F3">
      <w:pPr>
        <w:spacing w:line="279" w:lineRule="auto"/>
        <w:ind w:left="160" w:right="400"/>
        <w:rPr>
          <w:rFonts w:eastAsia="Times New Roman"/>
          <w:color w:val="262673"/>
          <w:sz w:val="31"/>
          <w:szCs w:val="31"/>
        </w:rPr>
      </w:pPr>
    </w:p>
    <w:p w:rsidR="001818F3" w:rsidRDefault="001818F3">
      <w:pPr>
        <w:spacing w:line="279" w:lineRule="auto"/>
        <w:ind w:left="160" w:right="400"/>
        <w:rPr>
          <w:sz w:val="20"/>
          <w:szCs w:val="20"/>
        </w:rPr>
      </w:pPr>
    </w:p>
    <w:p w:rsidR="00CF2F7C" w:rsidRDefault="00CF2F7C">
      <w:pPr>
        <w:spacing w:line="115" w:lineRule="exact"/>
        <w:rPr>
          <w:sz w:val="20"/>
          <w:szCs w:val="20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253"/>
        <w:gridCol w:w="992"/>
        <w:gridCol w:w="1276"/>
        <w:gridCol w:w="1276"/>
        <w:gridCol w:w="1134"/>
        <w:gridCol w:w="1100"/>
        <w:gridCol w:w="9"/>
      </w:tblGrid>
      <w:tr w:rsidR="007C5F32" w:rsidTr="005D7E2F">
        <w:trPr>
          <w:trHeight w:val="352"/>
        </w:trPr>
        <w:tc>
          <w:tcPr>
            <w:tcW w:w="4253" w:type="dxa"/>
          </w:tcPr>
          <w:p w:rsidR="007C5F32" w:rsidRPr="007C5F32" w:rsidRDefault="007C5F32">
            <w:pPr>
              <w:ind w:left="12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C5F32">
              <w:rPr>
                <w:rFonts w:ascii="Arial" w:eastAsia="Arial" w:hAnsi="Arial" w:cs="Arial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</w:tcPr>
          <w:p w:rsidR="007C5F32" w:rsidRPr="007C5F32" w:rsidRDefault="007C5F32">
            <w:pPr>
              <w:ind w:left="120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 w:rsidRPr="007C5F32">
              <w:rPr>
                <w:rFonts w:ascii="Arial" w:eastAsia="Arial" w:hAnsi="Arial" w:cs="Arial"/>
                <w:b/>
                <w:sz w:val="18"/>
                <w:szCs w:val="18"/>
              </w:rPr>
              <w:t>Ед</w:t>
            </w:r>
            <w:proofErr w:type="gramStart"/>
            <w:r w:rsidRPr="007C5F32">
              <w:rPr>
                <w:rFonts w:ascii="Arial" w:eastAsia="Arial" w:hAnsi="Arial" w:cs="Arial"/>
                <w:b/>
                <w:sz w:val="18"/>
                <w:szCs w:val="18"/>
              </w:rPr>
              <w:t>.и</w:t>
            </w:r>
            <w:proofErr w:type="gramEnd"/>
            <w:r w:rsidRPr="007C5F32">
              <w:rPr>
                <w:rFonts w:ascii="Arial" w:eastAsia="Arial" w:hAnsi="Arial" w:cs="Arial"/>
                <w:b/>
                <w:sz w:val="18"/>
                <w:szCs w:val="18"/>
              </w:rPr>
              <w:t>зм</w:t>
            </w:r>
            <w:proofErr w:type="spellEnd"/>
          </w:p>
        </w:tc>
        <w:tc>
          <w:tcPr>
            <w:tcW w:w="1276" w:type="dxa"/>
          </w:tcPr>
          <w:p w:rsidR="007C5F32" w:rsidRPr="007C5F32" w:rsidRDefault="007C5F32" w:rsidP="006A7164">
            <w:pPr>
              <w:ind w:left="12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C5F32">
              <w:rPr>
                <w:rFonts w:ascii="Arial" w:eastAsia="Arial" w:hAnsi="Arial" w:cs="Arial"/>
                <w:b/>
                <w:sz w:val="24"/>
                <w:szCs w:val="24"/>
              </w:rPr>
              <w:t>2016 год</w:t>
            </w:r>
          </w:p>
        </w:tc>
        <w:tc>
          <w:tcPr>
            <w:tcW w:w="1276" w:type="dxa"/>
          </w:tcPr>
          <w:p w:rsidR="007C5F32" w:rsidRPr="007C5F32" w:rsidRDefault="007C5F32" w:rsidP="006A7164">
            <w:pPr>
              <w:ind w:left="12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C5F32">
              <w:rPr>
                <w:rFonts w:ascii="Arial" w:eastAsia="Arial" w:hAnsi="Arial" w:cs="Arial"/>
                <w:b/>
                <w:sz w:val="24"/>
                <w:szCs w:val="24"/>
              </w:rPr>
              <w:t>2017 год</w:t>
            </w:r>
          </w:p>
        </w:tc>
        <w:tc>
          <w:tcPr>
            <w:tcW w:w="1134" w:type="dxa"/>
          </w:tcPr>
          <w:p w:rsidR="007C5F32" w:rsidRPr="007C5F32" w:rsidRDefault="007C5F32" w:rsidP="006A7164">
            <w:pPr>
              <w:ind w:left="12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C5F32">
              <w:rPr>
                <w:rFonts w:ascii="Arial" w:eastAsia="Arial" w:hAnsi="Arial" w:cs="Arial"/>
                <w:b/>
                <w:sz w:val="24"/>
                <w:szCs w:val="24"/>
              </w:rPr>
              <w:t>2018 год</w:t>
            </w:r>
          </w:p>
        </w:tc>
        <w:tc>
          <w:tcPr>
            <w:tcW w:w="1109" w:type="dxa"/>
            <w:gridSpan w:val="2"/>
          </w:tcPr>
          <w:p w:rsidR="007C5F32" w:rsidRPr="007C5F32" w:rsidRDefault="007C5F32" w:rsidP="006A7164">
            <w:pPr>
              <w:ind w:left="120"/>
              <w:jc w:val="center"/>
              <w:rPr>
                <w:b/>
                <w:sz w:val="24"/>
                <w:szCs w:val="24"/>
              </w:rPr>
            </w:pPr>
            <w:r w:rsidRPr="007C5F32">
              <w:rPr>
                <w:b/>
                <w:sz w:val="24"/>
                <w:szCs w:val="24"/>
              </w:rPr>
              <w:t>2019 год</w:t>
            </w:r>
          </w:p>
        </w:tc>
      </w:tr>
      <w:tr w:rsidR="007C5F32" w:rsidTr="007C5F32">
        <w:trPr>
          <w:gridAfter w:val="1"/>
          <w:wAfter w:w="9" w:type="dxa"/>
          <w:trHeight w:val="352"/>
        </w:trPr>
        <w:tc>
          <w:tcPr>
            <w:tcW w:w="10031" w:type="dxa"/>
            <w:gridSpan w:val="6"/>
          </w:tcPr>
          <w:p w:rsidR="007C5F32" w:rsidRPr="007C5F32" w:rsidRDefault="007C5F32" w:rsidP="00E92D29">
            <w:pPr>
              <w:ind w:left="120"/>
              <w:jc w:val="center"/>
              <w:rPr>
                <w:b/>
                <w:sz w:val="20"/>
                <w:szCs w:val="20"/>
              </w:rPr>
            </w:pPr>
            <w:r w:rsidRPr="007C5F32">
              <w:rPr>
                <w:b/>
                <w:sz w:val="20"/>
                <w:szCs w:val="20"/>
              </w:rPr>
              <w:t>Итоги развития МО</w:t>
            </w:r>
          </w:p>
        </w:tc>
      </w:tr>
      <w:tr w:rsidR="007C5F32" w:rsidTr="005D7E2F">
        <w:trPr>
          <w:trHeight w:val="352"/>
        </w:trPr>
        <w:tc>
          <w:tcPr>
            <w:tcW w:w="4253" w:type="dxa"/>
          </w:tcPr>
          <w:p w:rsidR="007C5F32" w:rsidRPr="007C5F32" w:rsidRDefault="007C5F32" w:rsidP="00720B7C">
            <w:pPr>
              <w:ind w:left="140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 xml:space="preserve">Выручка от реализации </w:t>
            </w:r>
            <w:proofErr w:type="spellStart"/>
            <w:r w:rsidRPr="007C5F32">
              <w:rPr>
                <w:rFonts w:eastAsia="Arial"/>
                <w:sz w:val="20"/>
                <w:szCs w:val="20"/>
              </w:rPr>
              <w:t>продукции</w:t>
            </w:r>
            <w:proofErr w:type="gramStart"/>
            <w:r w:rsidRPr="007C5F32">
              <w:rPr>
                <w:rFonts w:eastAsia="Arial"/>
                <w:sz w:val="20"/>
                <w:szCs w:val="20"/>
              </w:rPr>
              <w:t>,р</w:t>
            </w:r>
            <w:proofErr w:type="gramEnd"/>
            <w:r w:rsidRPr="007C5F32">
              <w:rPr>
                <w:rFonts w:eastAsia="Arial"/>
                <w:sz w:val="20"/>
                <w:szCs w:val="20"/>
              </w:rPr>
              <w:t>абот</w:t>
            </w:r>
            <w:proofErr w:type="spellEnd"/>
            <w:r w:rsidRPr="007C5F32">
              <w:rPr>
                <w:rFonts w:eastAsia="Arial"/>
                <w:sz w:val="20"/>
                <w:szCs w:val="20"/>
              </w:rPr>
              <w:t>, услуг (в действующих ценах) по полному кругу организаций</w:t>
            </w:r>
          </w:p>
        </w:tc>
        <w:tc>
          <w:tcPr>
            <w:tcW w:w="992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млн. руб.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815,56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871,05</w:t>
            </w:r>
          </w:p>
        </w:tc>
        <w:tc>
          <w:tcPr>
            <w:tcW w:w="1134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915,60</w:t>
            </w:r>
          </w:p>
        </w:tc>
        <w:tc>
          <w:tcPr>
            <w:tcW w:w="1109" w:type="dxa"/>
            <w:gridSpan w:val="2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969,31</w:t>
            </w:r>
          </w:p>
        </w:tc>
      </w:tr>
      <w:tr w:rsidR="007C5F32" w:rsidTr="005D7E2F">
        <w:trPr>
          <w:trHeight w:val="288"/>
        </w:trPr>
        <w:tc>
          <w:tcPr>
            <w:tcW w:w="4253" w:type="dxa"/>
          </w:tcPr>
          <w:p w:rsidR="007C5F32" w:rsidRPr="007C5F32" w:rsidRDefault="007C5F32" w:rsidP="005D7E2F">
            <w:pPr>
              <w:ind w:left="140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Промышленное производство</w:t>
            </w:r>
          </w:p>
        </w:tc>
        <w:tc>
          <w:tcPr>
            <w:tcW w:w="992" w:type="dxa"/>
          </w:tcPr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млн. руб.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78,93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80,11</w:t>
            </w:r>
          </w:p>
        </w:tc>
        <w:tc>
          <w:tcPr>
            <w:tcW w:w="1134" w:type="dxa"/>
          </w:tcPr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81,34</w:t>
            </w:r>
          </w:p>
        </w:tc>
        <w:tc>
          <w:tcPr>
            <w:tcW w:w="1109" w:type="dxa"/>
            <w:gridSpan w:val="2"/>
          </w:tcPr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82,30</w:t>
            </w:r>
          </w:p>
        </w:tc>
      </w:tr>
      <w:tr w:rsidR="007C5F32" w:rsidTr="005D7E2F">
        <w:trPr>
          <w:trHeight w:val="288"/>
        </w:trPr>
        <w:tc>
          <w:tcPr>
            <w:tcW w:w="4253" w:type="dxa"/>
          </w:tcPr>
          <w:p w:rsidR="007C5F32" w:rsidRPr="007C5F32" w:rsidRDefault="007C5F32" w:rsidP="005D7E2F">
            <w:pPr>
              <w:ind w:left="140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Сельское хозяйство</w:t>
            </w:r>
          </w:p>
        </w:tc>
        <w:tc>
          <w:tcPr>
            <w:tcW w:w="992" w:type="dxa"/>
          </w:tcPr>
          <w:p w:rsidR="007C5F32" w:rsidRPr="007C5F32" w:rsidRDefault="007C5F32" w:rsidP="007C5F32">
            <w:pPr>
              <w:ind w:left="120"/>
              <w:jc w:val="center"/>
              <w:rPr>
                <w:rFonts w:eastAsia="Arial"/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млн.</w:t>
            </w:r>
          </w:p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руб.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98,5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120,4</w:t>
            </w:r>
          </w:p>
        </w:tc>
        <w:tc>
          <w:tcPr>
            <w:tcW w:w="1134" w:type="dxa"/>
          </w:tcPr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120,9</w:t>
            </w:r>
          </w:p>
        </w:tc>
        <w:tc>
          <w:tcPr>
            <w:tcW w:w="1109" w:type="dxa"/>
            <w:gridSpan w:val="2"/>
          </w:tcPr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rFonts w:eastAsia="Arial"/>
                <w:sz w:val="20"/>
                <w:szCs w:val="20"/>
              </w:rPr>
              <w:t>130,0</w:t>
            </w:r>
          </w:p>
        </w:tc>
      </w:tr>
      <w:tr w:rsidR="007C5F32" w:rsidTr="005D7E2F">
        <w:trPr>
          <w:trHeight w:val="288"/>
        </w:trPr>
        <w:tc>
          <w:tcPr>
            <w:tcW w:w="4253" w:type="dxa"/>
          </w:tcPr>
          <w:p w:rsidR="007C5F32" w:rsidRPr="007C5F32" w:rsidRDefault="007C5F32">
            <w:pPr>
              <w:ind w:left="140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992" w:type="dxa"/>
          </w:tcPr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млн.</w:t>
            </w:r>
          </w:p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руб.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45,9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45,9</w:t>
            </w:r>
          </w:p>
        </w:tc>
        <w:tc>
          <w:tcPr>
            <w:tcW w:w="1134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45,9</w:t>
            </w:r>
          </w:p>
        </w:tc>
        <w:tc>
          <w:tcPr>
            <w:tcW w:w="1109" w:type="dxa"/>
            <w:gridSpan w:val="2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45,9</w:t>
            </w:r>
          </w:p>
        </w:tc>
      </w:tr>
      <w:tr w:rsidR="007C5F32" w:rsidTr="005D7E2F">
        <w:trPr>
          <w:trHeight w:val="288"/>
        </w:trPr>
        <w:tc>
          <w:tcPr>
            <w:tcW w:w="4253" w:type="dxa"/>
          </w:tcPr>
          <w:p w:rsidR="007C5F32" w:rsidRPr="007C5F32" w:rsidRDefault="007C5F32">
            <w:pPr>
              <w:ind w:left="140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Торговля</w:t>
            </w:r>
          </w:p>
        </w:tc>
        <w:tc>
          <w:tcPr>
            <w:tcW w:w="992" w:type="dxa"/>
          </w:tcPr>
          <w:p w:rsid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</w:p>
          <w:p w:rsidR="007C5F32" w:rsidRPr="007C5F32" w:rsidRDefault="007C5F32" w:rsidP="007C5F32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88,8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97,4</w:t>
            </w:r>
          </w:p>
        </w:tc>
        <w:tc>
          <w:tcPr>
            <w:tcW w:w="1134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110,0</w:t>
            </w:r>
          </w:p>
        </w:tc>
        <w:tc>
          <w:tcPr>
            <w:tcW w:w="1109" w:type="dxa"/>
            <w:gridSpan w:val="2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116,0</w:t>
            </w:r>
          </w:p>
        </w:tc>
      </w:tr>
      <w:tr w:rsidR="007C5F32" w:rsidTr="005D7E2F">
        <w:trPr>
          <w:trHeight w:val="332"/>
        </w:trPr>
        <w:tc>
          <w:tcPr>
            <w:tcW w:w="4253" w:type="dxa"/>
          </w:tcPr>
          <w:p w:rsidR="007C5F32" w:rsidRPr="007C5F32" w:rsidRDefault="007C5F32" w:rsidP="005D7E2F">
            <w:pPr>
              <w:ind w:left="140"/>
              <w:rPr>
                <w:sz w:val="20"/>
                <w:szCs w:val="20"/>
              </w:rPr>
            </w:pPr>
            <w:r w:rsidRPr="007C5F32">
              <w:rPr>
                <w:sz w:val="20"/>
                <w:szCs w:val="20"/>
              </w:rPr>
              <w:t>Объем инвестиций в основной капитал за счет источников - всего</w:t>
            </w:r>
          </w:p>
        </w:tc>
        <w:tc>
          <w:tcPr>
            <w:tcW w:w="992" w:type="dxa"/>
          </w:tcPr>
          <w:p w:rsidR="007C5F32" w:rsidRDefault="007C5F32" w:rsidP="007C5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</w:p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1276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240,9</w:t>
            </w:r>
          </w:p>
        </w:tc>
        <w:tc>
          <w:tcPr>
            <w:tcW w:w="1134" w:type="dxa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350,0</w:t>
            </w:r>
          </w:p>
        </w:tc>
        <w:tc>
          <w:tcPr>
            <w:tcW w:w="1109" w:type="dxa"/>
            <w:gridSpan w:val="2"/>
          </w:tcPr>
          <w:p w:rsidR="007C5F32" w:rsidRPr="007C5F32" w:rsidRDefault="007C5F32" w:rsidP="007C5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313,6</w:t>
            </w:r>
          </w:p>
        </w:tc>
      </w:tr>
    </w:tbl>
    <w:p w:rsidR="00CF2F7C" w:rsidRDefault="00CF2F7C">
      <w:pPr>
        <w:sectPr w:rsidR="00CF2F7C">
          <w:pgSz w:w="14400" w:h="10800" w:orient="landscape"/>
          <w:pgMar w:top="1110" w:right="1340" w:bottom="0" w:left="1340" w:header="0" w:footer="0" w:gutter="0"/>
          <w:cols w:space="720" w:equalWidth="0">
            <w:col w:w="11720"/>
          </w:cols>
        </w:sectPr>
      </w:pPr>
    </w:p>
    <w:p w:rsidR="00C31BBE" w:rsidRDefault="00AF4C79">
      <w:pPr>
        <w:spacing w:line="244" w:lineRule="auto"/>
        <w:ind w:right="2180"/>
        <w:jc w:val="center"/>
        <w:rPr>
          <w:rFonts w:eastAsia="Times New Roman"/>
          <w:b/>
          <w:bCs/>
          <w:i/>
          <w:iCs/>
          <w:color w:val="000099"/>
          <w:sz w:val="40"/>
          <w:szCs w:val="40"/>
        </w:rPr>
      </w:pPr>
      <w:r>
        <w:rPr>
          <w:rFonts w:eastAsia="Times New Roman"/>
          <w:b/>
          <w:bCs/>
          <w:i/>
          <w:iCs/>
          <w:noProof/>
          <w:color w:val="000099"/>
          <w:sz w:val="40"/>
          <w:szCs w:val="4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1BBE"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                            </w:t>
      </w: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ОСНОВНЫЕ НАПРАВЛЕНИЯ </w:t>
      </w:r>
      <w:proofErr w:type="gramStart"/>
      <w:r>
        <w:rPr>
          <w:rFonts w:eastAsia="Times New Roman"/>
          <w:b/>
          <w:bCs/>
          <w:i/>
          <w:iCs/>
          <w:color w:val="000099"/>
          <w:sz w:val="40"/>
          <w:szCs w:val="40"/>
        </w:rPr>
        <w:t>БЮДЖЕТНОЙ</w:t>
      </w:r>
      <w:proofErr w:type="gramEnd"/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 </w:t>
      </w:r>
      <w:r w:rsidR="00C31BBE"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    </w:t>
      </w:r>
    </w:p>
    <w:p w:rsidR="00C31BBE" w:rsidRDefault="00C31BBE">
      <w:pPr>
        <w:spacing w:line="244" w:lineRule="auto"/>
        <w:ind w:right="2180"/>
        <w:jc w:val="center"/>
        <w:rPr>
          <w:rFonts w:eastAsia="Times New Roman"/>
          <w:b/>
          <w:bCs/>
          <w:i/>
          <w:iCs/>
          <w:color w:val="000099"/>
          <w:sz w:val="40"/>
          <w:szCs w:val="40"/>
        </w:rPr>
      </w:pP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                   </w:t>
      </w:r>
      <w:r w:rsidR="00AF4C79"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ПОЛИТИКИ МУНИЦИПАЛЬНОГО ОБРАЗОВАНИЯ </w:t>
      </w: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       </w:t>
      </w:r>
    </w:p>
    <w:p w:rsidR="00CF2F7C" w:rsidRDefault="00C31BBE">
      <w:pPr>
        <w:spacing w:line="244" w:lineRule="auto"/>
        <w:ind w:right="218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                    БАЯНДАЕВСКИЙ </w:t>
      </w:r>
      <w:r w:rsidR="00AF4C79">
        <w:rPr>
          <w:rFonts w:eastAsia="Times New Roman"/>
          <w:b/>
          <w:bCs/>
          <w:i/>
          <w:iCs/>
          <w:color w:val="000099"/>
          <w:sz w:val="40"/>
          <w:szCs w:val="40"/>
        </w:rPr>
        <w:t>РАЙОН</w:t>
      </w: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 ИРКУТСКОЙ </w:t>
      </w:r>
      <w:r w:rsidR="00AF4C79">
        <w:rPr>
          <w:rFonts w:eastAsia="Times New Roman"/>
          <w:b/>
          <w:bCs/>
          <w:i/>
          <w:iCs/>
          <w:color w:val="000099"/>
          <w:sz w:val="40"/>
          <w:szCs w:val="40"/>
        </w:rPr>
        <w:t>ОБЛАСТИ</w:t>
      </w:r>
    </w:p>
    <w:p w:rsidR="00CF2F7C" w:rsidRDefault="00CF2F7C">
      <w:pPr>
        <w:spacing w:line="194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5"/>
        </w:numPr>
        <w:tabs>
          <w:tab w:val="left" w:pos="1480"/>
        </w:tabs>
        <w:spacing w:line="191" w:lineRule="auto"/>
        <w:ind w:left="1480" w:right="60" w:hanging="354"/>
        <w:rPr>
          <w:rFonts w:ascii="Arial" w:eastAsia="Arial" w:hAnsi="Arial" w:cs="Arial"/>
          <w:color w:val="FFFFFF"/>
          <w:sz w:val="35"/>
          <w:szCs w:val="35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>формирование реального прогноза доходов</w:t>
      </w:r>
      <w:r>
        <w:rPr>
          <w:rFonts w:ascii="Tw Cen MT" w:eastAsia="Tw Cen MT" w:hAnsi="Tw Cen MT" w:cs="Tw Cen MT"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расходов и источников финансирования дефицита при формировании бюджета муниципального образования </w:t>
      </w:r>
      <w:r w:rsidR="00C31BBE">
        <w:rPr>
          <w:rFonts w:ascii="Calibri" w:eastAsia="Calibri" w:hAnsi="Calibri" w:cs="Calibri"/>
          <w:color w:val="FFFFFF"/>
          <w:sz w:val="28"/>
          <w:szCs w:val="28"/>
        </w:rPr>
        <w:t xml:space="preserve">Баяндаевский 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район </w:t>
      </w:r>
      <w:r w:rsidR="00C31BBE">
        <w:rPr>
          <w:rFonts w:ascii="Calibri" w:eastAsia="Calibri" w:hAnsi="Calibri" w:cs="Calibri"/>
          <w:color w:val="FFFFFF"/>
          <w:sz w:val="28"/>
          <w:szCs w:val="28"/>
        </w:rPr>
        <w:t>Иркутской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области</w:t>
      </w:r>
      <w:r>
        <w:rPr>
          <w:rFonts w:ascii="Tw Cen MT" w:eastAsia="Tw Cen MT" w:hAnsi="Tw Cen MT" w:cs="Tw Cen MT"/>
          <w:color w:val="FFFFFF"/>
          <w:sz w:val="28"/>
          <w:szCs w:val="28"/>
        </w:rPr>
        <w:t>;</w:t>
      </w:r>
    </w:p>
    <w:p w:rsidR="00CF2F7C" w:rsidRDefault="00AF4C79">
      <w:pPr>
        <w:ind w:left="11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5"/>
          <w:szCs w:val="35"/>
        </w:rPr>
        <w:t xml:space="preserve">• </w:t>
      </w:r>
      <w:r>
        <w:rPr>
          <w:rFonts w:ascii="Calibri" w:eastAsia="Calibri" w:hAnsi="Calibri" w:cs="Calibri"/>
          <w:color w:val="FFFFFF"/>
          <w:sz w:val="28"/>
          <w:szCs w:val="28"/>
        </w:rPr>
        <w:t>минимизация рисков несбалансированности при бюджетном планировании</w:t>
      </w:r>
      <w:r>
        <w:rPr>
          <w:rFonts w:ascii="Tw Cen MT" w:eastAsia="Tw Cen MT" w:hAnsi="Tw Cen MT" w:cs="Tw Cen MT"/>
          <w:color w:val="FFFFFF"/>
          <w:sz w:val="28"/>
          <w:szCs w:val="28"/>
        </w:rPr>
        <w:t>;</w:t>
      </w:r>
    </w:p>
    <w:p w:rsidR="00CF2F7C" w:rsidRDefault="00CF2F7C">
      <w:pPr>
        <w:spacing w:line="111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6"/>
        </w:numPr>
        <w:tabs>
          <w:tab w:val="left" w:pos="1480"/>
        </w:tabs>
        <w:spacing w:line="185" w:lineRule="auto"/>
        <w:ind w:left="1480" w:right="420" w:hanging="354"/>
        <w:rPr>
          <w:rFonts w:ascii="Arial" w:eastAsia="Arial" w:hAnsi="Arial" w:cs="Arial"/>
          <w:color w:val="FFFFFF"/>
          <w:sz w:val="35"/>
          <w:szCs w:val="35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>концентрация расходов на приоритетных направлениях</w:t>
      </w:r>
      <w:r>
        <w:rPr>
          <w:rFonts w:ascii="Tw Cen MT" w:eastAsia="Tw Cen MT" w:hAnsi="Tw Cen MT" w:cs="Tw Cen MT"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прежде всего связанных с улучшением условий жизни человека</w:t>
      </w:r>
      <w:r>
        <w:rPr>
          <w:rFonts w:ascii="Tw Cen MT" w:eastAsia="Tw Cen MT" w:hAnsi="Tw Cen MT" w:cs="Tw Cen MT"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адресном решении социальных проблем</w:t>
      </w:r>
      <w:r>
        <w:rPr>
          <w:rFonts w:ascii="Tw Cen MT" w:eastAsia="Tw Cen MT" w:hAnsi="Tw Cen MT" w:cs="Tw Cen MT"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повышении эффективности и качества предоставляемых населению государственных и муниципальных услуг</w:t>
      </w:r>
      <w:r>
        <w:rPr>
          <w:rFonts w:ascii="Tw Cen MT" w:eastAsia="Tw Cen MT" w:hAnsi="Tw Cen MT" w:cs="Tw Cen MT"/>
          <w:color w:val="FFFFFF"/>
          <w:sz w:val="28"/>
          <w:szCs w:val="28"/>
        </w:rPr>
        <w:t>;</w:t>
      </w:r>
    </w:p>
    <w:p w:rsidR="00CF2F7C" w:rsidRDefault="00CF2F7C">
      <w:pPr>
        <w:spacing w:line="66" w:lineRule="exact"/>
        <w:rPr>
          <w:rFonts w:ascii="Arial" w:eastAsia="Arial" w:hAnsi="Arial" w:cs="Arial"/>
          <w:color w:val="FFFFFF"/>
          <w:sz w:val="35"/>
          <w:szCs w:val="35"/>
        </w:rPr>
      </w:pPr>
    </w:p>
    <w:p w:rsidR="00CF2F7C" w:rsidRDefault="00AF4C79">
      <w:pPr>
        <w:numPr>
          <w:ilvl w:val="0"/>
          <w:numId w:val="6"/>
        </w:numPr>
        <w:tabs>
          <w:tab w:val="left" w:pos="1480"/>
        </w:tabs>
        <w:spacing w:line="196" w:lineRule="auto"/>
        <w:ind w:left="1480" w:right="700" w:hanging="354"/>
        <w:rPr>
          <w:rFonts w:ascii="Arial" w:eastAsia="Arial" w:hAnsi="Arial" w:cs="Arial"/>
          <w:color w:val="FFFFFF"/>
          <w:sz w:val="35"/>
          <w:szCs w:val="35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>безусловное исполнение действующих расходных обязательств</w:t>
      </w:r>
      <w:r>
        <w:rPr>
          <w:rFonts w:ascii="Tw Cen MT" w:eastAsia="Tw Cen MT" w:hAnsi="Tw Cen MT" w:cs="Tw Cen MT"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недопущение принятия новых расходных обязательств</w:t>
      </w:r>
      <w:r>
        <w:rPr>
          <w:rFonts w:ascii="Tw Cen MT" w:eastAsia="Tw Cen MT" w:hAnsi="Tw Cen MT" w:cs="Tw Cen MT"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не обеспеченных доходными источниками</w:t>
      </w:r>
      <w:r>
        <w:rPr>
          <w:rFonts w:ascii="Tw Cen MT" w:eastAsia="Tw Cen MT" w:hAnsi="Tw Cen MT" w:cs="Tw Cen MT"/>
          <w:color w:val="FFFFFF"/>
          <w:sz w:val="28"/>
          <w:szCs w:val="28"/>
        </w:rPr>
        <w:t>;</w:t>
      </w:r>
    </w:p>
    <w:p w:rsidR="00CF2F7C" w:rsidRDefault="00CF2F7C">
      <w:pPr>
        <w:spacing w:line="63" w:lineRule="exact"/>
        <w:rPr>
          <w:rFonts w:ascii="Arial" w:eastAsia="Arial" w:hAnsi="Arial" w:cs="Arial"/>
          <w:color w:val="FFFFFF"/>
          <w:sz w:val="35"/>
          <w:szCs w:val="35"/>
        </w:rPr>
      </w:pPr>
    </w:p>
    <w:p w:rsidR="00CF2F7C" w:rsidRDefault="00AF4C79">
      <w:pPr>
        <w:numPr>
          <w:ilvl w:val="0"/>
          <w:numId w:val="6"/>
        </w:numPr>
        <w:tabs>
          <w:tab w:val="left" w:pos="1480"/>
        </w:tabs>
        <w:spacing w:line="185" w:lineRule="auto"/>
        <w:ind w:left="1480" w:hanging="354"/>
        <w:rPr>
          <w:rFonts w:ascii="Arial" w:eastAsia="Arial" w:hAnsi="Arial" w:cs="Arial"/>
          <w:color w:val="FFFFFF"/>
          <w:sz w:val="35"/>
          <w:szCs w:val="35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>обеспечение реализации приоритетных задач государственной политики</w:t>
      </w:r>
      <w:r>
        <w:rPr>
          <w:rFonts w:ascii="Tw Cen MT" w:eastAsia="Tw Cen MT" w:hAnsi="Tw Cen MT" w:cs="Tw Cen MT"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в том числе предусмотренных в указах Президента Российской Федерации по достижению целевых показателей заработной платы работников бюджетной сферы</w:t>
      </w:r>
      <w:r>
        <w:rPr>
          <w:rFonts w:ascii="Tw Cen MT" w:eastAsia="Tw Cen MT" w:hAnsi="Tw Cen MT" w:cs="Tw Cen MT"/>
          <w:color w:val="FFFFFF"/>
          <w:sz w:val="28"/>
          <w:szCs w:val="28"/>
        </w:rPr>
        <w:t>;</w:t>
      </w:r>
    </w:p>
    <w:p w:rsidR="00CF2F7C" w:rsidRDefault="00CF2F7C">
      <w:pPr>
        <w:spacing w:line="35" w:lineRule="exact"/>
        <w:rPr>
          <w:rFonts w:ascii="Arial" w:eastAsia="Arial" w:hAnsi="Arial" w:cs="Arial"/>
          <w:color w:val="FFFFFF"/>
          <w:sz w:val="35"/>
          <w:szCs w:val="35"/>
        </w:rPr>
      </w:pPr>
    </w:p>
    <w:p w:rsidR="00CF2F7C" w:rsidRDefault="00AF4C79">
      <w:pPr>
        <w:numPr>
          <w:ilvl w:val="0"/>
          <w:numId w:val="6"/>
        </w:numPr>
        <w:tabs>
          <w:tab w:val="left" w:pos="1480"/>
        </w:tabs>
        <w:ind w:left="1480" w:hanging="354"/>
        <w:rPr>
          <w:rFonts w:ascii="Arial" w:eastAsia="Arial" w:hAnsi="Arial" w:cs="Arial"/>
          <w:color w:val="FFFFFF"/>
          <w:sz w:val="35"/>
          <w:szCs w:val="35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>сохранение всех социальных выплат</w:t>
      </w:r>
      <w:r>
        <w:rPr>
          <w:rFonts w:ascii="Tw Cen MT" w:eastAsia="Tw Cen MT" w:hAnsi="Tw Cen MT" w:cs="Tw Cen MT"/>
          <w:color w:val="FFFFFF"/>
          <w:sz w:val="28"/>
          <w:szCs w:val="28"/>
        </w:rPr>
        <w:t>;</w:t>
      </w:r>
    </w:p>
    <w:p w:rsidR="00CF2F7C" w:rsidRDefault="00CF2F7C">
      <w:pPr>
        <w:spacing w:line="62" w:lineRule="exact"/>
        <w:rPr>
          <w:rFonts w:ascii="Arial" w:eastAsia="Arial" w:hAnsi="Arial" w:cs="Arial"/>
          <w:color w:val="FFFFFF"/>
          <w:sz w:val="35"/>
          <w:szCs w:val="35"/>
        </w:rPr>
      </w:pPr>
    </w:p>
    <w:p w:rsidR="00CF2F7C" w:rsidRDefault="00AF4C79">
      <w:pPr>
        <w:numPr>
          <w:ilvl w:val="0"/>
          <w:numId w:val="6"/>
        </w:numPr>
        <w:tabs>
          <w:tab w:val="left" w:pos="1480"/>
        </w:tabs>
        <w:spacing w:line="182" w:lineRule="auto"/>
        <w:ind w:left="1480" w:right="1420" w:hanging="354"/>
        <w:rPr>
          <w:rFonts w:ascii="Arial" w:eastAsia="Arial" w:hAnsi="Arial" w:cs="Arial"/>
          <w:color w:val="FFFFFF"/>
          <w:sz w:val="35"/>
          <w:szCs w:val="35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>повышение эффективности и результативности бюджетных расходов за счет сокращения неэффективных расходов</w:t>
      </w:r>
      <w:r>
        <w:rPr>
          <w:rFonts w:ascii="Tw Cen MT" w:eastAsia="Tw Cen MT" w:hAnsi="Tw Cen MT" w:cs="Tw Cen MT"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вовлечения организаций</w:t>
      </w:r>
      <w:r>
        <w:rPr>
          <w:rFonts w:ascii="Tw Cen MT" w:eastAsia="Tw Cen MT" w:hAnsi="Tw Cen MT" w:cs="Tw Cen MT"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не являющихся муниципальными учреждениями</w:t>
      </w:r>
      <w:r>
        <w:rPr>
          <w:rFonts w:ascii="Tw Cen MT" w:eastAsia="Tw Cen MT" w:hAnsi="Tw Cen MT" w:cs="Tw Cen MT"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в процесс оказания муниципальных услуг</w:t>
      </w:r>
      <w:r>
        <w:rPr>
          <w:rFonts w:ascii="Tw Cen MT" w:eastAsia="Tw Cen MT" w:hAnsi="Tw Cen MT" w:cs="Tw Cen MT"/>
          <w:color w:val="FFFFFF"/>
          <w:sz w:val="28"/>
          <w:szCs w:val="28"/>
        </w:rPr>
        <w:t>;</w:t>
      </w:r>
    </w:p>
    <w:p w:rsidR="00CF2F7C" w:rsidRDefault="00CF2F7C">
      <w:pPr>
        <w:spacing w:line="1" w:lineRule="exact"/>
        <w:rPr>
          <w:sz w:val="20"/>
          <w:szCs w:val="20"/>
        </w:rPr>
      </w:pPr>
    </w:p>
    <w:p w:rsidR="00CF2F7C" w:rsidRDefault="00AF4C79">
      <w:pPr>
        <w:tabs>
          <w:tab w:val="left" w:pos="1460"/>
        </w:tabs>
        <w:spacing w:line="180" w:lineRule="auto"/>
        <w:ind w:left="1480" w:right="300" w:hanging="359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3"/>
          <w:szCs w:val="33"/>
        </w:rPr>
        <w:t>•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  <w:sz w:val="26"/>
          <w:szCs w:val="26"/>
        </w:rPr>
        <w:t>повышение эффективности муниципального управления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в том числе за счет повышения качества финансового менеджмента в органах исполнительной власти и бюджетных учреждениях</w:t>
      </w:r>
      <w:r>
        <w:rPr>
          <w:rFonts w:ascii="Tw Cen MT" w:eastAsia="Tw Cen MT" w:hAnsi="Tw Cen MT" w:cs="Tw Cen MT"/>
          <w:color w:val="FFFFFF"/>
          <w:sz w:val="26"/>
          <w:szCs w:val="26"/>
        </w:rPr>
        <w:t>;</w:t>
      </w:r>
    </w:p>
    <w:p w:rsidR="00CF2F7C" w:rsidRDefault="00CF2F7C">
      <w:pPr>
        <w:spacing w:line="81" w:lineRule="exact"/>
        <w:rPr>
          <w:sz w:val="20"/>
          <w:szCs w:val="20"/>
        </w:rPr>
      </w:pPr>
    </w:p>
    <w:p w:rsidR="00CF2F7C" w:rsidRDefault="00AF4C79">
      <w:pPr>
        <w:tabs>
          <w:tab w:val="left" w:pos="1460"/>
        </w:tabs>
        <w:spacing w:line="214" w:lineRule="auto"/>
        <w:ind w:left="1480" w:right="60" w:hanging="359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5"/>
          <w:szCs w:val="35"/>
        </w:rPr>
        <w:t>•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установление моратория на увеличение численности органов местного самоуправления и </w:t>
      </w:r>
      <w:r>
        <w:rPr>
          <w:noProof/>
          <w:sz w:val="1"/>
          <w:szCs w:val="1"/>
        </w:rPr>
        <w:drawing>
          <wp:inline distT="0" distB="0" distL="0" distR="0">
            <wp:extent cx="187960" cy="190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отдельных категорий работников бюджетной сферы</w:t>
      </w:r>
      <w:r>
        <w:rPr>
          <w:rFonts w:ascii="Tw Cen MT" w:eastAsia="Tw Cen MT" w:hAnsi="Tw Cen MT" w:cs="Tw Cen MT"/>
          <w:color w:val="FFFFFF"/>
          <w:sz w:val="28"/>
          <w:szCs w:val="28"/>
        </w:rPr>
        <w:t>;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введения критериев адресности</w:t>
      </w:r>
      <w:r>
        <w:rPr>
          <w:rFonts w:ascii="Tw Cen MT" w:eastAsia="Tw Cen MT" w:hAnsi="Tw Cen MT" w:cs="Tw Cen MT"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нуждаемости и обязательного условия занятости при предоставлении мер социальной поддержки</w:t>
      </w:r>
      <w:r>
        <w:rPr>
          <w:rFonts w:ascii="Tw Cen MT" w:eastAsia="Tw Cen MT" w:hAnsi="Tw Cen MT" w:cs="Tw Cen MT"/>
          <w:color w:val="FFFFFF"/>
          <w:sz w:val="28"/>
          <w:szCs w:val="28"/>
        </w:rPr>
        <w:t>;</w:t>
      </w:r>
    </w:p>
    <w:p w:rsidR="00CF2F7C" w:rsidRDefault="00CF2F7C">
      <w:pPr>
        <w:spacing w:line="3" w:lineRule="exact"/>
        <w:rPr>
          <w:sz w:val="20"/>
          <w:szCs w:val="20"/>
        </w:rPr>
      </w:pPr>
    </w:p>
    <w:p w:rsidR="00CF2F7C" w:rsidRDefault="00AF4C79">
      <w:pPr>
        <w:tabs>
          <w:tab w:val="left" w:pos="1460"/>
        </w:tabs>
        <w:spacing w:line="196" w:lineRule="auto"/>
        <w:ind w:left="1480" w:right="1460" w:hanging="359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5"/>
          <w:szCs w:val="35"/>
        </w:rPr>
        <w:t>•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недопущение просроченной задолженности по бюджетным и долговым обязательствам муниципального образования </w:t>
      </w:r>
      <w:r w:rsidR="00C31BBE">
        <w:rPr>
          <w:rFonts w:ascii="Calibri" w:eastAsia="Calibri" w:hAnsi="Calibri" w:cs="Calibri"/>
          <w:color w:val="FFFFFF"/>
          <w:sz w:val="28"/>
          <w:szCs w:val="28"/>
        </w:rPr>
        <w:t xml:space="preserve">Баяндаевский 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район </w:t>
      </w:r>
      <w:r w:rsidR="00C31BBE">
        <w:rPr>
          <w:rFonts w:ascii="Calibri" w:eastAsia="Calibri" w:hAnsi="Calibri" w:cs="Calibri"/>
          <w:color w:val="FFFFFF"/>
          <w:sz w:val="28"/>
          <w:szCs w:val="28"/>
        </w:rPr>
        <w:t xml:space="preserve">Иркутской 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области</w:t>
      </w:r>
      <w:r>
        <w:rPr>
          <w:rFonts w:ascii="Tw Cen MT" w:eastAsia="Tw Cen MT" w:hAnsi="Tw Cen MT" w:cs="Tw Cen MT"/>
          <w:color w:val="FFFFFF"/>
          <w:sz w:val="28"/>
          <w:szCs w:val="28"/>
        </w:rPr>
        <w:t>.</w:t>
      </w:r>
    </w:p>
    <w:p w:rsidR="00CF2F7C" w:rsidRDefault="00CF2F7C">
      <w:pPr>
        <w:sectPr w:rsidR="00CF2F7C">
          <w:pgSz w:w="14400" w:h="10800" w:orient="landscape"/>
          <w:pgMar w:top="614" w:right="220" w:bottom="991" w:left="480" w:header="0" w:footer="0" w:gutter="0"/>
          <w:cols w:space="720" w:equalWidth="0">
            <w:col w:w="13700"/>
          </w:cols>
        </w:sectPr>
      </w:pPr>
    </w:p>
    <w:p w:rsidR="00CF2F7C" w:rsidRDefault="00AF4C79">
      <w:pPr>
        <w:spacing w:line="236" w:lineRule="auto"/>
        <w:ind w:right="10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noProof/>
          <w:color w:val="000099"/>
          <w:sz w:val="40"/>
          <w:szCs w:val="4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ОСНОВНЫЕ НАПРАВЛЕНИЯ БЮДЖЕТНОЙ ПОЛИТИКИ МУНИЦИПАЛЬНОГО ОБРАЗОВАНИЯ </w:t>
      </w:r>
      <w:r w:rsidR="00C31BBE">
        <w:rPr>
          <w:rFonts w:eastAsia="Times New Roman"/>
          <w:b/>
          <w:bCs/>
          <w:i/>
          <w:iCs/>
          <w:color w:val="000099"/>
          <w:sz w:val="40"/>
          <w:szCs w:val="40"/>
        </w:rPr>
        <w:t>БАЯНДАЕВСКИЙ</w:t>
      </w: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         РАЙОН </w:t>
      </w:r>
      <w:r w:rsidR="00C31BBE">
        <w:rPr>
          <w:rFonts w:eastAsia="Times New Roman"/>
          <w:b/>
          <w:bCs/>
          <w:i/>
          <w:iCs/>
          <w:color w:val="000099"/>
          <w:sz w:val="40"/>
          <w:szCs w:val="40"/>
        </w:rPr>
        <w:t>ИРКУТСКОЙ</w:t>
      </w: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 ОБЛАСТИ</w:t>
      </w:r>
    </w:p>
    <w:p w:rsidR="00CF2F7C" w:rsidRDefault="00CF2F7C">
      <w:pPr>
        <w:spacing w:line="73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7"/>
        </w:numPr>
        <w:tabs>
          <w:tab w:val="left" w:pos="940"/>
        </w:tabs>
        <w:spacing w:line="197" w:lineRule="auto"/>
        <w:ind w:left="940" w:right="1140" w:hanging="369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Calibri" w:eastAsia="Calibri" w:hAnsi="Calibri" w:cs="Calibri"/>
          <w:color w:val="FFFFFF"/>
          <w:sz w:val="26"/>
          <w:szCs w:val="26"/>
        </w:rPr>
        <w:t xml:space="preserve">недопущение просроченной задолженности по бюджетным и долговым обязательствам муниципального образования </w:t>
      </w:r>
      <w:r w:rsidR="00E8767B">
        <w:rPr>
          <w:rFonts w:ascii="Calibri" w:eastAsia="Calibri" w:hAnsi="Calibri" w:cs="Calibri"/>
          <w:color w:val="FFFFFF"/>
          <w:sz w:val="26"/>
          <w:szCs w:val="26"/>
        </w:rPr>
        <w:t>Баяндаевский район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</w:t>
      </w:r>
      <w:r w:rsidR="00E8767B">
        <w:rPr>
          <w:rFonts w:ascii="Calibri" w:eastAsia="Calibri" w:hAnsi="Calibri" w:cs="Calibri"/>
          <w:color w:val="FFFFFF"/>
          <w:sz w:val="26"/>
          <w:szCs w:val="26"/>
        </w:rPr>
        <w:t xml:space="preserve">Иркутской </w:t>
      </w:r>
      <w:r>
        <w:rPr>
          <w:rFonts w:ascii="Calibri" w:eastAsia="Calibri" w:hAnsi="Calibri" w:cs="Calibri"/>
          <w:color w:val="FFFFFF"/>
          <w:sz w:val="26"/>
          <w:szCs w:val="26"/>
        </w:rPr>
        <w:t>области</w:t>
      </w:r>
      <w:r>
        <w:rPr>
          <w:rFonts w:ascii="Tw Cen MT" w:eastAsia="Tw Cen MT" w:hAnsi="Tw Cen MT" w:cs="Tw Cen MT"/>
          <w:color w:val="FFFFFF"/>
          <w:sz w:val="26"/>
          <w:szCs w:val="26"/>
        </w:rPr>
        <w:t>;</w:t>
      </w:r>
    </w:p>
    <w:p w:rsidR="00CF2F7C" w:rsidRDefault="00CF2F7C">
      <w:pPr>
        <w:spacing w:line="71" w:lineRule="exact"/>
        <w:rPr>
          <w:rFonts w:ascii="Arial" w:eastAsia="Arial" w:hAnsi="Arial" w:cs="Arial"/>
          <w:color w:val="FFFFFF"/>
          <w:sz w:val="32"/>
          <w:szCs w:val="32"/>
        </w:rPr>
      </w:pPr>
    </w:p>
    <w:p w:rsidR="00CF2F7C" w:rsidRDefault="00AF4C79">
      <w:pPr>
        <w:numPr>
          <w:ilvl w:val="0"/>
          <w:numId w:val="7"/>
        </w:numPr>
        <w:tabs>
          <w:tab w:val="left" w:pos="940"/>
        </w:tabs>
        <w:spacing w:line="197" w:lineRule="auto"/>
        <w:ind w:left="940" w:right="140" w:hanging="369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Calibri" w:eastAsia="Calibri" w:hAnsi="Calibri" w:cs="Calibri"/>
          <w:color w:val="FFFFFF"/>
          <w:sz w:val="26"/>
          <w:szCs w:val="26"/>
        </w:rPr>
        <w:t>включение в объем субсидии на финансовое обеспечение выполнения муниципального задания затрат на коммунальные услуги</w:t>
      </w:r>
      <w:r>
        <w:rPr>
          <w:rFonts w:ascii="Tw Cen MT" w:eastAsia="Tw Cen MT" w:hAnsi="Tw Cen MT" w:cs="Tw Cen MT"/>
          <w:color w:val="FFFFFF"/>
          <w:sz w:val="26"/>
          <w:szCs w:val="26"/>
        </w:rPr>
        <w:t>;</w:t>
      </w:r>
    </w:p>
    <w:p w:rsidR="00CF2F7C" w:rsidRDefault="00CF2F7C">
      <w:pPr>
        <w:spacing w:line="72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8"/>
        </w:numPr>
        <w:tabs>
          <w:tab w:val="left" w:pos="940"/>
        </w:tabs>
        <w:spacing w:line="197" w:lineRule="auto"/>
        <w:ind w:left="940" w:right="560" w:hanging="369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Calibri" w:eastAsia="Calibri" w:hAnsi="Calibri" w:cs="Calibri"/>
          <w:color w:val="FFFFFF"/>
          <w:sz w:val="26"/>
          <w:szCs w:val="26"/>
        </w:rPr>
        <w:t>совершенствование и повышение эффективности процедур закупок товаров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работ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услуг для обеспечения муниципальных нужд</w:t>
      </w:r>
      <w:r>
        <w:rPr>
          <w:rFonts w:ascii="Tw Cen MT" w:eastAsia="Tw Cen MT" w:hAnsi="Tw Cen MT" w:cs="Tw Cen MT"/>
          <w:color w:val="FFFFFF"/>
          <w:sz w:val="26"/>
          <w:szCs w:val="26"/>
        </w:rPr>
        <w:t>;</w:t>
      </w:r>
    </w:p>
    <w:p w:rsidR="00CF2F7C" w:rsidRDefault="00CF2F7C">
      <w:pPr>
        <w:spacing w:line="52" w:lineRule="exact"/>
        <w:rPr>
          <w:rFonts w:ascii="Arial" w:eastAsia="Arial" w:hAnsi="Arial" w:cs="Arial"/>
          <w:color w:val="FFFFFF"/>
          <w:sz w:val="32"/>
          <w:szCs w:val="32"/>
        </w:rPr>
      </w:pPr>
    </w:p>
    <w:p w:rsidR="00CF2F7C" w:rsidRDefault="00AF4C79">
      <w:pPr>
        <w:numPr>
          <w:ilvl w:val="0"/>
          <w:numId w:val="8"/>
        </w:numPr>
        <w:tabs>
          <w:tab w:val="left" w:pos="940"/>
        </w:tabs>
        <w:ind w:left="940" w:hanging="369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Calibri" w:eastAsia="Calibri" w:hAnsi="Calibri" w:cs="Calibri"/>
          <w:color w:val="FFFFFF"/>
          <w:sz w:val="26"/>
          <w:szCs w:val="26"/>
        </w:rPr>
        <w:t>расширение практики нормирования в сфере закупок товаров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работ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услуг</w:t>
      </w:r>
      <w:r>
        <w:rPr>
          <w:rFonts w:ascii="Tw Cen MT" w:eastAsia="Tw Cen MT" w:hAnsi="Tw Cen MT" w:cs="Tw Cen MT"/>
          <w:color w:val="FFFFFF"/>
          <w:sz w:val="26"/>
          <w:szCs w:val="26"/>
        </w:rPr>
        <w:t>;</w:t>
      </w:r>
    </w:p>
    <w:p w:rsidR="00CF2F7C" w:rsidRDefault="00CF2F7C">
      <w:pPr>
        <w:spacing w:line="69" w:lineRule="exact"/>
        <w:rPr>
          <w:rFonts w:ascii="Arial" w:eastAsia="Arial" w:hAnsi="Arial" w:cs="Arial"/>
          <w:color w:val="FFFFFF"/>
          <w:sz w:val="32"/>
          <w:szCs w:val="32"/>
        </w:rPr>
      </w:pPr>
    </w:p>
    <w:p w:rsidR="00CF2F7C" w:rsidRDefault="00AF4C79">
      <w:pPr>
        <w:numPr>
          <w:ilvl w:val="0"/>
          <w:numId w:val="8"/>
        </w:numPr>
        <w:tabs>
          <w:tab w:val="left" w:pos="940"/>
        </w:tabs>
        <w:spacing w:line="197" w:lineRule="auto"/>
        <w:ind w:left="940" w:right="440" w:hanging="369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Calibri" w:eastAsia="Calibri" w:hAnsi="Calibri" w:cs="Calibri"/>
          <w:color w:val="FFFFFF"/>
          <w:sz w:val="26"/>
          <w:szCs w:val="26"/>
        </w:rPr>
        <w:t>повышение качества финансового контроля в управлении бюджетным процессом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в том числе внутреннего финансового контроля и внутреннего финансового аудита</w:t>
      </w:r>
      <w:r>
        <w:rPr>
          <w:rFonts w:ascii="Tw Cen MT" w:eastAsia="Tw Cen MT" w:hAnsi="Tw Cen MT" w:cs="Tw Cen MT"/>
          <w:color w:val="FFFFFF"/>
          <w:sz w:val="26"/>
          <w:szCs w:val="26"/>
        </w:rPr>
        <w:t>;</w:t>
      </w:r>
    </w:p>
    <w:p w:rsidR="00CF2F7C" w:rsidRDefault="00CF2F7C">
      <w:pPr>
        <w:spacing w:line="71" w:lineRule="exact"/>
        <w:rPr>
          <w:rFonts w:ascii="Arial" w:eastAsia="Arial" w:hAnsi="Arial" w:cs="Arial"/>
          <w:color w:val="FFFFFF"/>
          <w:sz w:val="32"/>
          <w:szCs w:val="32"/>
        </w:rPr>
      </w:pPr>
    </w:p>
    <w:p w:rsidR="00CF2F7C" w:rsidRDefault="00AF4C79">
      <w:pPr>
        <w:numPr>
          <w:ilvl w:val="0"/>
          <w:numId w:val="8"/>
        </w:numPr>
        <w:tabs>
          <w:tab w:val="left" w:pos="940"/>
        </w:tabs>
        <w:spacing w:line="197" w:lineRule="auto"/>
        <w:ind w:left="940" w:right="340" w:hanging="369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Calibri" w:eastAsia="Calibri" w:hAnsi="Calibri" w:cs="Calibri"/>
          <w:color w:val="FFFFFF"/>
          <w:sz w:val="26"/>
          <w:szCs w:val="26"/>
        </w:rPr>
        <w:t>реализация принципов открытости и прозрачности управления муниципальными финансами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в том числе путем представления в формате электронного ресурса </w:t>
      </w:r>
      <w:r>
        <w:rPr>
          <w:rFonts w:ascii="Tw Cen MT" w:eastAsia="Tw Cen MT" w:hAnsi="Tw Cen MT" w:cs="Tw Cen MT"/>
          <w:color w:val="FFFFFF"/>
          <w:sz w:val="26"/>
          <w:szCs w:val="26"/>
        </w:rPr>
        <w:t>«</w:t>
      </w:r>
      <w:r>
        <w:rPr>
          <w:rFonts w:ascii="Calibri" w:eastAsia="Calibri" w:hAnsi="Calibri" w:cs="Calibri"/>
          <w:color w:val="FFFFFF"/>
          <w:sz w:val="26"/>
          <w:szCs w:val="26"/>
        </w:rPr>
        <w:t>Бюджета для граждан</w:t>
      </w:r>
      <w:r>
        <w:rPr>
          <w:rFonts w:ascii="Tw Cen MT" w:eastAsia="Tw Cen MT" w:hAnsi="Tw Cen MT" w:cs="Tw Cen MT"/>
          <w:color w:val="FFFFFF"/>
          <w:sz w:val="26"/>
          <w:szCs w:val="26"/>
        </w:rPr>
        <w:t>»;</w:t>
      </w:r>
    </w:p>
    <w:p w:rsidR="00CF2F7C" w:rsidRDefault="00CF2F7C">
      <w:pPr>
        <w:spacing w:line="2" w:lineRule="exact"/>
        <w:rPr>
          <w:rFonts w:ascii="Arial" w:eastAsia="Arial" w:hAnsi="Arial" w:cs="Arial"/>
          <w:color w:val="FFFFFF"/>
          <w:sz w:val="32"/>
          <w:szCs w:val="32"/>
        </w:rPr>
      </w:pPr>
    </w:p>
    <w:p w:rsidR="00CF2F7C" w:rsidRDefault="00AF4C79">
      <w:pPr>
        <w:numPr>
          <w:ilvl w:val="0"/>
          <w:numId w:val="8"/>
        </w:numPr>
        <w:tabs>
          <w:tab w:val="left" w:pos="940"/>
        </w:tabs>
        <w:spacing w:line="187" w:lineRule="auto"/>
        <w:ind w:left="940" w:hanging="369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Calibri" w:eastAsia="Calibri" w:hAnsi="Calibri" w:cs="Calibri"/>
          <w:color w:val="FFFFFF"/>
          <w:sz w:val="26"/>
          <w:szCs w:val="26"/>
        </w:rPr>
        <w:t>участие в пилотном проекте по внедрению подсистемы учета и отчетности системы</w:t>
      </w:r>
    </w:p>
    <w:p w:rsidR="00CF2F7C" w:rsidRDefault="00CF2F7C">
      <w:pPr>
        <w:spacing w:line="1" w:lineRule="exact"/>
        <w:rPr>
          <w:rFonts w:ascii="Arial" w:eastAsia="Arial" w:hAnsi="Arial" w:cs="Arial"/>
          <w:color w:val="FFFFFF"/>
          <w:sz w:val="32"/>
          <w:szCs w:val="32"/>
        </w:rPr>
      </w:pPr>
    </w:p>
    <w:p w:rsidR="00CF2F7C" w:rsidRDefault="00AF4C79">
      <w:pPr>
        <w:spacing w:line="214" w:lineRule="auto"/>
        <w:ind w:left="940" w:right="340"/>
        <w:jc w:val="both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Tw Cen MT" w:eastAsia="Tw Cen MT" w:hAnsi="Tw Cen MT" w:cs="Tw Cen MT"/>
          <w:color w:val="FFFFFF"/>
          <w:sz w:val="26"/>
          <w:szCs w:val="26"/>
        </w:rPr>
        <w:t>«</w:t>
      </w:r>
      <w:r>
        <w:rPr>
          <w:rFonts w:ascii="Calibri" w:eastAsia="Calibri" w:hAnsi="Calibri" w:cs="Calibri"/>
          <w:color w:val="FFFFFF"/>
          <w:sz w:val="26"/>
          <w:szCs w:val="26"/>
        </w:rPr>
        <w:t>Электронный бюджет</w:t>
      </w:r>
      <w:r>
        <w:rPr>
          <w:rFonts w:ascii="Tw Cen MT" w:eastAsia="Tw Cen MT" w:hAnsi="Tw Cen MT" w:cs="Tw Cen MT"/>
          <w:color w:val="FFFFFF"/>
          <w:sz w:val="26"/>
          <w:szCs w:val="26"/>
        </w:rPr>
        <w:t xml:space="preserve">» </w:t>
      </w:r>
      <w:r>
        <w:rPr>
          <w:rFonts w:ascii="Calibri" w:eastAsia="Calibri" w:hAnsi="Calibri" w:cs="Calibri"/>
          <w:color w:val="FFFFFF"/>
          <w:sz w:val="26"/>
          <w:szCs w:val="26"/>
        </w:rPr>
        <w:t>в части составления</w:t>
      </w:r>
      <w:r>
        <w:rPr>
          <w:rFonts w:ascii="Tw Cen MT" w:eastAsia="Tw Cen MT" w:hAnsi="Tw Cen MT" w:cs="Tw Cen MT"/>
          <w:color w:val="FFFFFF"/>
          <w:sz w:val="26"/>
          <w:szCs w:val="26"/>
        </w:rPr>
        <w:t xml:space="preserve">, </w:t>
      </w:r>
      <w:r>
        <w:rPr>
          <w:rFonts w:ascii="Calibri" w:eastAsia="Calibri" w:hAnsi="Calibri" w:cs="Calibri"/>
          <w:color w:val="FFFFFF"/>
          <w:sz w:val="26"/>
          <w:szCs w:val="26"/>
        </w:rPr>
        <w:t>представления</w:t>
      </w:r>
      <w:r>
        <w:rPr>
          <w:rFonts w:ascii="Tw Cen MT" w:eastAsia="Tw Cen MT" w:hAnsi="Tw Cen MT" w:cs="Tw Cen MT"/>
          <w:color w:val="FFFFFF"/>
          <w:sz w:val="26"/>
          <w:szCs w:val="26"/>
        </w:rPr>
        <w:t xml:space="preserve">, </w:t>
      </w:r>
      <w:r>
        <w:rPr>
          <w:rFonts w:ascii="Calibri" w:eastAsia="Calibri" w:hAnsi="Calibri" w:cs="Calibri"/>
          <w:color w:val="FFFFFF"/>
          <w:sz w:val="26"/>
          <w:szCs w:val="26"/>
        </w:rPr>
        <w:t>свода и консолидации отчетности</w:t>
      </w:r>
      <w:r>
        <w:rPr>
          <w:rFonts w:ascii="Tw Cen MT" w:eastAsia="Tw Cen MT" w:hAnsi="Tw Cen MT" w:cs="Tw Cen MT"/>
          <w:color w:val="FFFFF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об исполнении бюджета муниципального образования </w:t>
      </w:r>
      <w:r w:rsidR="002B7DED">
        <w:rPr>
          <w:rFonts w:ascii="Calibri" w:eastAsia="Calibri" w:hAnsi="Calibri" w:cs="Calibri"/>
          <w:color w:val="FFFFFF"/>
          <w:sz w:val="26"/>
          <w:szCs w:val="26"/>
        </w:rPr>
        <w:t xml:space="preserve">Баяндаевский 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район </w:t>
      </w:r>
      <w:r w:rsidR="002B7DED">
        <w:rPr>
          <w:rFonts w:ascii="Calibri" w:eastAsia="Calibri" w:hAnsi="Calibri" w:cs="Calibri"/>
          <w:color w:val="FFFFFF"/>
          <w:sz w:val="26"/>
          <w:szCs w:val="26"/>
        </w:rPr>
        <w:t>Иркутской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области</w:t>
      </w:r>
      <w:r>
        <w:rPr>
          <w:rFonts w:ascii="Tw Cen MT" w:eastAsia="Tw Cen MT" w:hAnsi="Tw Cen MT" w:cs="Tw Cen MT"/>
          <w:color w:val="FFFFFF"/>
          <w:sz w:val="26"/>
          <w:szCs w:val="26"/>
        </w:rPr>
        <w:t>;</w:t>
      </w:r>
    </w:p>
    <w:p w:rsidR="00CF2F7C" w:rsidRDefault="00CF2F7C">
      <w:pPr>
        <w:spacing w:line="69" w:lineRule="exact"/>
        <w:rPr>
          <w:rFonts w:ascii="Arial" w:eastAsia="Arial" w:hAnsi="Arial" w:cs="Arial"/>
          <w:color w:val="FFFFFF"/>
          <w:sz w:val="32"/>
          <w:szCs w:val="32"/>
        </w:rPr>
      </w:pPr>
    </w:p>
    <w:p w:rsidR="00CF2F7C" w:rsidRDefault="00AF4C79">
      <w:pPr>
        <w:numPr>
          <w:ilvl w:val="0"/>
          <w:numId w:val="8"/>
        </w:numPr>
        <w:tabs>
          <w:tab w:val="left" w:pos="940"/>
        </w:tabs>
        <w:spacing w:line="182" w:lineRule="auto"/>
        <w:ind w:left="940" w:right="400" w:hanging="369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Calibri" w:eastAsia="Calibri" w:hAnsi="Calibri" w:cs="Calibri"/>
          <w:color w:val="FFFFFF"/>
          <w:sz w:val="26"/>
          <w:szCs w:val="26"/>
        </w:rPr>
        <w:t>создание условий для устойчивого развития сельских территорий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стимулирование роста объемов производства сельскохозяйственной продукции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эффективного использования земель сельскохозяйственного назначения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повышение качества жизни сельского населения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развитие структурной модернизации агропромышленного комплекса</w:t>
      </w:r>
      <w:r>
        <w:rPr>
          <w:rFonts w:ascii="Tw Cen MT" w:eastAsia="Tw Cen MT" w:hAnsi="Tw Cen MT" w:cs="Tw Cen MT"/>
          <w:color w:val="FFFFFF"/>
          <w:sz w:val="26"/>
          <w:szCs w:val="26"/>
        </w:rPr>
        <w:t>;</w:t>
      </w:r>
    </w:p>
    <w:p w:rsidR="00CF2F7C" w:rsidRDefault="00CF2F7C">
      <w:pPr>
        <w:spacing w:line="73" w:lineRule="exact"/>
        <w:rPr>
          <w:rFonts w:ascii="Arial" w:eastAsia="Arial" w:hAnsi="Arial" w:cs="Arial"/>
          <w:color w:val="FFFFFF"/>
          <w:sz w:val="32"/>
          <w:szCs w:val="32"/>
        </w:rPr>
      </w:pPr>
    </w:p>
    <w:p w:rsidR="00CF2F7C" w:rsidRDefault="00AF4C79">
      <w:pPr>
        <w:numPr>
          <w:ilvl w:val="0"/>
          <w:numId w:val="8"/>
        </w:numPr>
        <w:tabs>
          <w:tab w:val="left" w:pos="940"/>
        </w:tabs>
        <w:spacing w:line="196" w:lineRule="auto"/>
        <w:ind w:left="940" w:right="180" w:hanging="369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Calibri" w:eastAsia="Calibri" w:hAnsi="Calibri" w:cs="Calibri"/>
          <w:color w:val="FFFFFF"/>
          <w:sz w:val="26"/>
          <w:szCs w:val="26"/>
        </w:rPr>
        <w:t xml:space="preserve">совершенствование межбюджетных отношений с муниципальными образованиями </w:t>
      </w:r>
      <w:r w:rsidR="002B7DED">
        <w:rPr>
          <w:rFonts w:ascii="Calibri" w:eastAsia="Calibri" w:hAnsi="Calibri" w:cs="Calibri"/>
          <w:color w:val="FFFFFF"/>
          <w:sz w:val="26"/>
          <w:szCs w:val="26"/>
        </w:rPr>
        <w:t>Баяндаевского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района </w:t>
      </w:r>
      <w:r w:rsidR="002B7DED">
        <w:rPr>
          <w:rFonts w:ascii="Calibri" w:eastAsia="Calibri" w:hAnsi="Calibri" w:cs="Calibri"/>
          <w:color w:val="FFFFFF"/>
          <w:sz w:val="26"/>
          <w:szCs w:val="26"/>
        </w:rPr>
        <w:t>Иркутской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области</w:t>
      </w:r>
      <w:r>
        <w:rPr>
          <w:rFonts w:ascii="Tw Cen MT" w:eastAsia="Tw Cen MT" w:hAnsi="Tw Cen MT" w:cs="Tw Cen MT"/>
          <w:color w:val="FFFFFF"/>
          <w:sz w:val="26"/>
          <w:szCs w:val="26"/>
        </w:rPr>
        <w:t>;</w:t>
      </w:r>
    </w:p>
    <w:p w:rsidR="00CF2F7C" w:rsidRDefault="00CF2F7C">
      <w:pPr>
        <w:spacing w:line="75" w:lineRule="exact"/>
        <w:rPr>
          <w:sz w:val="20"/>
          <w:szCs w:val="20"/>
        </w:rPr>
      </w:pPr>
    </w:p>
    <w:p w:rsidR="00CF2F7C" w:rsidRDefault="00AF4C79">
      <w:pPr>
        <w:spacing w:line="189" w:lineRule="auto"/>
        <w:ind w:left="940" w:right="300" w:firstLine="76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6"/>
          <w:szCs w:val="26"/>
        </w:rPr>
        <w:t>повышение самостоятельности и ответственности органов местного самоуправления за проводимую бюджетную политику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создание условий для получения больших результатов в условиях рационального использования имеющихся ресурсов</w:t>
      </w:r>
      <w:r>
        <w:rPr>
          <w:rFonts w:ascii="Tw Cen MT" w:eastAsia="Tw Cen MT" w:hAnsi="Tw Cen MT" w:cs="Tw Cen MT"/>
          <w:color w:val="FFFFFF"/>
          <w:sz w:val="26"/>
          <w:szCs w:val="26"/>
        </w:rPr>
        <w:t>,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концентрация их на проблемных направлениях</w:t>
      </w:r>
      <w:r>
        <w:rPr>
          <w:rFonts w:ascii="Tw Cen MT" w:eastAsia="Tw Cen MT" w:hAnsi="Tw Cen MT" w:cs="Tw Cen MT"/>
          <w:color w:val="FFFFFF"/>
          <w:sz w:val="26"/>
          <w:szCs w:val="26"/>
        </w:rPr>
        <w:t>.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Повышение качества управления муниципальными финансами</w:t>
      </w:r>
      <w:r>
        <w:rPr>
          <w:rFonts w:ascii="Tw Cen MT" w:eastAsia="Tw Cen MT" w:hAnsi="Tw Cen MT" w:cs="Tw Cen MT"/>
          <w:color w:val="FFFFFF"/>
          <w:sz w:val="26"/>
          <w:szCs w:val="26"/>
        </w:rPr>
        <w:t>;</w:t>
      </w:r>
    </w:p>
    <w:p w:rsidR="00CF2F7C" w:rsidRDefault="00CF2F7C">
      <w:pPr>
        <w:spacing w:line="72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9"/>
        </w:numPr>
        <w:tabs>
          <w:tab w:val="left" w:pos="940"/>
        </w:tabs>
        <w:spacing w:line="197" w:lineRule="auto"/>
        <w:ind w:left="940" w:right="1440" w:hanging="369"/>
        <w:rPr>
          <w:rFonts w:ascii="Arial" w:eastAsia="Arial" w:hAnsi="Arial" w:cs="Arial"/>
          <w:color w:val="FFFFFF"/>
          <w:sz w:val="32"/>
          <w:szCs w:val="32"/>
        </w:rPr>
      </w:pPr>
      <w:r>
        <w:rPr>
          <w:rFonts w:ascii="Calibri" w:eastAsia="Calibri" w:hAnsi="Calibri" w:cs="Calibri"/>
          <w:color w:val="FFFFFF"/>
          <w:sz w:val="26"/>
          <w:szCs w:val="26"/>
        </w:rPr>
        <w:t xml:space="preserve">соблюдение предельного уровня дефицита и муниципального долга муниципального образования </w:t>
      </w:r>
      <w:r w:rsidR="006A7164">
        <w:rPr>
          <w:rFonts w:ascii="Calibri" w:eastAsia="Calibri" w:hAnsi="Calibri" w:cs="Calibri"/>
          <w:color w:val="FFFFFF"/>
          <w:sz w:val="26"/>
          <w:szCs w:val="26"/>
        </w:rPr>
        <w:t>Баяндаевский район</w:t>
      </w:r>
      <w:r>
        <w:rPr>
          <w:rFonts w:ascii="Calibri" w:eastAsia="Calibri" w:hAnsi="Calibri" w:cs="Calibri"/>
          <w:color w:val="FFFFFF"/>
          <w:sz w:val="26"/>
          <w:szCs w:val="26"/>
        </w:rPr>
        <w:t xml:space="preserve"> </w:t>
      </w:r>
      <w:r w:rsidR="006A7164">
        <w:rPr>
          <w:rFonts w:ascii="Calibri" w:eastAsia="Calibri" w:hAnsi="Calibri" w:cs="Calibri"/>
          <w:color w:val="FFFFFF"/>
          <w:sz w:val="26"/>
          <w:szCs w:val="26"/>
        </w:rPr>
        <w:t xml:space="preserve">Иркутской </w:t>
      </w:r>
      <w:r>
        <w:rPr>
          <w:rFonts w:ascii="Calibri" w:eastAsia="Calibri" w:hAnsi="Calibri" w:cs="Calibri"/>
          <w:color w:val="FFFFFF"/>
          <w:sz w:val="26"/>
          <w:szCs w:val="26"/>
        </w:rPr>
        <w:t>области</w:t>
      </w:r>
      <w:r>
        <w:rPr>
          <w:rFonts w:ascii="Tw Cen MT" w:eastAsia="Tw Cen MT" w:hAnsi="Tw Cen MT" w:cs="Tw Cen MT"/>
          <w:color w:val="FFFFFF"/>
          <w:sz w:val="26"/>
          <w:szCs w:val="26"/>
        </w:rPr>
        <w:t>;</w:t>
      </w:r>
    </w:p>
    <w:p w:rsidR="00CF2F7C" w:rsidRDefault="00CF2F7C">
      <w:pPr>
        <w:sectPr w:rsidR="00CF2F7C">
          <w:pgSz w:w="14400" w:h="10800" w:orient="landscape"/>
          <w:pgMar w:top="451" w:right="1440" w:bottom="550" w:left="920" w:header="0" w:footer="0" w:gutter="0"/>
          <w:cols w:space="720" w:equalWidth="0">
            <w:col w:w="12040"/>
          </w:cols>
        </w:sectPr>
      </w:pPr>
    </w:p>
    <w:p w:rsidR="00E75337" w:rsidRDefault="00AF4C79">
      <w:pPr>
        <w:spacing w:line="244" w:lineRule="auto"/>
        <w:ind w:right="1940" w:firstLine="472"/>
        <w:rPr>
          <w:rFonts w:eastAsia="Times New Roman"/>
          <w:b/>
          <w:bCs/>
          <w:i/>
          <w:iCs/>
          <w:color w:val="000099"/>
          <w:sz w:val="40"/>
          <w:szCs w:val="40"/>
        </w:rPr>
      </w:pPr>
      <w:r>
        <w:rPr>
          <w:rFonts w:eastAsia="Times New Roman"/>
          <w:b/>
          <w:bCs/>
          <w:i/>
          <w:iCs/>
          <w:noProof/>
          <w:color w:val="000099"/>
          <w:sz w:val="40"/>
          <w:szCs w:val="4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ОСНОВНЫЕ НАПРАВЛЕНИЯ НАЛОГОВОЙ ПОЛИТИКИ </w:t>
      </w:r>
      <w:r w:rsidR="00E75337"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 </w:t>
      </w:r>
    </w:p>
    <w:p w:rsidR="00E75337" w:rsidRDefault="00AF4C79">
      <w:pPr>
        <w:spacing w:line="244" w:lineRule="auto"/>
        <w:ind w:right="1940" w:firstLine="472"/>
        <w:rPr>
          <w:rFonts w:eastAsia="Times New Roman"/>
          <w:b/>
          <w:bCs/>
          <w:i/>
          <w:iCs/>
          <w:color w:val="000099"/>
          <w:sz w:val="40"/>
          <w:szCs w:val="40"/>
        </w:rPr>
      </w:pP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МУНИЦИПАЛЬНОГО ОБРАЗОВАНИЯ </w:t>
      </w:r>
      <w:r w:rsidR="006A7164"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БАЯНДАЕВСКИЙ </w:t>
      </w:r>
    </w:p>
    <w:p w:rsidR="00CF2F7C" w:rsidRDefault="00AF4C79">
      <w:pPr>
        <w:spacing w:line="244" w:lineRule="auto"/>
        <w:ind w:right="1940" w:firstLine="472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РАЙОН  </w:t>
      </w:r>
      <w:r w:rsidR="006A7164">
        <w:rPr>
          <w:rFonts w:eastAsia="Times New Roman"/>
          <w:b/>
          <w:bCs/>
          <w:i/>
          <w:iCs/>
          <w:color w:val="000099"/>
          <w:sz w:val="40"/>
          <w:szCs w:val="40"/>
        </w:rPr>
        <w:t>ИРКУТСКОЙ</w:t>
      </w:r>
      <w:r>
        <w:rPr>
          <w:rFonts w:eastAsia="Times New Roman"/>
          <w:b/>
          <w:bCs/>
          <w:i/>
          <w:iCs/>
          <w:color w:val="000099"/>
          <w:sz w:val="40"/>
          <w:szCs w:val="40"/>
        </w:rPr>
        <w:t xml:space="preserve"> ОБЛАСТИ</w:t>
      </w:r>
    </w:p>
    <w:p w:rsidR="00CF2F7C" w:rsidRDefault="00CF2F7C">
      <w:pPr>
        <w:spacing w:line="8" w:lineRule="exact"/>
        <w:rPr>
          <w:sz w:val="20"/>
          <w:szCs w:val="20"/>
        </w:rPr>
      </w:pPr>
    </w:p>
    <w:p w:rsidR="00CF2F7C" w:rsidRDefault="00AF4C79">
      <w:pPr>
        <w:ind w:left="14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0"/>
          <w:szCs w:val="40"/>
        </w:rPr>
        <w:t xml:space="preserve">• </w:t>
      </w:r>
      <w:r>
        <w:rPr>
          <w:rFonts w:ascii="Calibri" w:eastAsia="Calibri" w:hAnsi="Calibri" w:cs="Calibri"/>
          <w:color w:val="FFFFFF"/>
          <w:sz w:val="32"/>
          <w:szCs w:val="32"/>
        </w:rPr>
        <w:t>Основными направлениями налоговой политики будут являться</w:t>
      </w:r>
      <w:r>
        <w:rPr>
          <w:rFonts w:ascii="Tw Cen MT" w:eastAsia="Tw Cen MT" w:hAnsi="Tw Cen MT" w:cs="Tw Cen MT"/>
          <w:color w:val="FFFFFF"/>
          <w:sz w:val="32"/>
          <w:szCs w:val="32"/>
        </w:rPr>
        <w:t>:</w:t>
      </w:r>
    </w:p>
    <w:p w:rsidR="00CF2F7C" w:rsidRDefault="00CF2F7C">
      <w:pPr>
        <w:spacing w:line="131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10"/>
        </w:numPr>
        <w:tabs>
          <w:tab w:val="left" w:pos="1802"/>
        </w:tabs>
        <w:spacing w:line="196" w:lineRule="auto"/>
        <w:ind w:left="1800" w:right="320" w:hanging="351"/>
        <w:rPr>
          <w:rFonts w:ascii="Arial" w:eastAsia="Arial" w:hAnsi="Arial" w:cs="Arial"/>
          <w:color w:val="FFFFFF"/>
          <w:sz w:val="40"/>
          <w:szCs w:val="40"/>
        </w:rPr>
      </w:pPr>
      <w:r>
        <w:rPr>
          <w:rFonts w:ascii="Calibri" w:eastAsia="Calibri" w:hAnsi="Calibri" w:cs="Calibri"/>
          <w:color w:val="FFFFFF"/>
          <w:sz w:val="32"/>
          <w:szCs w:val="32"/>
        </w:rPr>
        <w:t>повышение объемов поступлений налога на доходы физических лиц</w:t>
      </w:r>
      <w:r>
        <w:rPr>
          <w:rFonts w:ascii="Tw Cen MT" w:eastAsia="Tw Cen MT" w:hAnsi="Tw Cen MT" w:cs="Tw Cen MT"/>
          <w:color w:val="FFFFFF"/>
          <w:sz w:val="32"/>
          <w:szCs w:val="32"/>
        </w:rPr>
        <w:t>,</w:t>
      </w:r>
      <w:r>
        <w:rPr>
          <w:rFonts w:ascii="Calibri" w:eastAsia="Calibri" w:hAnsi="Calibri" w:cs="Calibri"/>
          <w:color w:val="FFFFFF"/>
          <w:sz w:val="32"/>
          <w:szCs w:val="32"/>
        </w:rPr>
        <w:t xml:space="preserve"> в частности</w:t>
      </w:r>
      <w:r>
        <w:rPr>
          <w:rFonts w:ascii="Tw Cen MT" w:eastAsia="Tw Cen MT" w:hAnsi="Tw Cen MT" w:cs="Tw Cen MT"/>
          <w:color w:val="FFFFFF"/>
          <w:sz w:val="32"/>
          <w:szCs w:val="32"/>
          <w:highlight w:val="white"/>
        </w:rPr>
        <w:t>:</w:t>
      </w:r>
      <w:r>
        <w:rPr>
          <w:rFonts w:ascii="Calibri" w:eastAsia="Calibri" w:hAnsi="Calibri" w:cs="Calibri"/>
          <w:color w:val="FFFFFF"/>
          <w:sz w:val="32"/>
          <w:szCs w:val="32"/>
        </w:rPr>
        <w:t xml:space="preserve"> создание условий для роста общего объема фонда оплаты труда в районе</w:t>
      </w:r>
      <w:r>
        <w:rPr>
          <w:rFonts w:ascii="Tw Cen MT" w:eastAsia="Tw Cen MT" w:hAnsi="Tw Cen MT" w:cs="Tw Cen MT"/>
          <w:color w:val="FFFFFF"/>
          <w:sz w:val="32"/>
          <w:szCs w:val="32"/>
        </w:rPr>
        <w:t>,</w:t>
      </w:r>
      <w:r>
        <w:rPr>
          <w:rFonts w:ascii="Calibri" w:eastAsia="Calibri" w:hAnsi="Calibri" w:cs="Calibri"/>
          <w:color w:val="FFFFFF"/>
          <w:sz w:val="32"/>
          <w:szCs w:val="32"/>
        </w:rPr>
        <w:t xml:space="preserve"> легализация </w:t>
      </w:r>
      <w:r>
        <w:rPr>
          <w:rFonts w:ascii="Tw Cen MT" w:eastAsia="Tw Cen MT" w:hAnsi="Tw Cen MT" w:cs="Tw Cen MT"/>
          <w:color w:val="FFFFFF"/>
          <w:sz w:val="32"/>
          <w:szCs w:val="32"/>
        </w:rPr>
        <w:t>«</w:t>
      </w:r>
      <w:r>
        <w:rPr>
          <w:rFonts w:ascii="Calibri" w:eastAsia="Calibri" w:hAnsi="Calibri" w:cs="Calibri"/>
          <w:color w:val="FFFFFF"/>
          <w:sz w:val="32"/>
          <w:szCs w:val="32"/>
        </w:rPr>
        <w:t>теневой</w:t>
      </w:r>
      <w:r>
        <w:rPr>
          <w:rFonts w:ascii="Tw Cen MT" w:eastAsia="Tw Cen MT" w:hAnsi="Tw Cen MT" w:cs="Tw Cen MT"/>
          <w:color w:val="FFFFFF"/>
          <w:sz w:val="32"/>
          <w:szCs w:val="32"/>
        </w:rPr>
        <w:t>»</w:t>
      </w:r>
      <w:r>
        <w:rPr>
          <w:rFonts w:ascii="Calibri" w:eastAsia="Calibri" w:hAnsi="Calibri" w:cs="Calibri"/>
          <w:color w:val="FFFFFF"/>
          <w:sz w:val="32"/>
          <w:szCs w:val="32"/>
        </w:rPr>
        <w:t xml:space="preserve"> заработной платы</w:t>
      </w:r>
      <w:r>
        <w:rPr>
          <w:rFonts w:ascii="Tw Cen MT" w:eastAsia="Tw Cen MT" w:hAnsi="Tw Cen MT" w:cs="Tw Cen MT"/>
          <w:color w:val="FFFFFF"/>
          <w:sz w:val="32"/>
          <w:szCs w:val="32"/>
        </w:rPr>
        <w:t>,</w:t>
      </w:r>
      <w:r>
        <w:rPr>
          <w:rFonts w:ascii="Calibri" w:eastAsia="Calibri" w:hAnsi="Calibri" w:cs="Calibri"/>
          <w:color w:val="FFFFFF"/>
          <w:sz w:val="32"/>
          <w:szCs w:val="32"/>
        </w:rPr>
        <w:t xml:space="preserve"> доведение ее до среднеотраслевого уровня</w:t>
      </w:r>
      <w:r>
        <w:rPr>
          <w:rFonts w:ascii="Tw Cen MT" w:eastAsia="Tw Cen MT" w:hAnsi="Tw Cen MT" w:cs="Tw Cen MT"/>
          <w:color w:val="FFFFFF"/>
          <w:sz w:val="32"/>
          <w:szCs w:val="32"/>
        </w:rPr>
        <w:t>,</w:t>
      </w:r>
      <w:r>
        <w:rPr>
          <w:rFonts w:ascii="Calibri" w:eastAsia="Calibri" w:hAnsi="Calibri" w:cs="Calibri"/>
          <w:color w:val="FFFFFF"/>
          <w:sz w:val="32"/>
          <w:szCs w:val="32"/>
        </w:rPr>
        <w:t xml:space="preserve"> проведение мероприятий по сокращению задолженности по налогу на доходы физических лиц</w:t>
      </w:r>
      <w:r>
        <w:rPr>
          <w:rFonts w:ascii="Tw Cen MT" w:eastAsia="Tw Cen MT" w:hAnsi="Tw Cen MT" w:cs="Tw Cen MT"/>
          <w:color w:val="FFFFFF"/>
          <w:sz w:val="32"/>
          <w:szCs w:val="32"/>
        </w:rPr>
        <w:t>;</w:t>
      </w:r>
    </w:p>
    <w:p w:rsidR="00CF2F7C" w:rsidRDefault="00CF2F7C">
      <w:pPr>
        <w:spacing w:line="83" w:lineRule="exact"/>
        <w:rPr>
          <w:rFonts w:ascii="Arial" w:eastAsia="Arial" w:hAnsi="Arial" w:cs="Arial"/>
          <w:color w:val="FFFFFF"/>
          <w:sz w:val="40"/>
          <w:szCs w:val="40"/>
        </w:rPr>
      </w:pPr>
    </w:p>
    <w:p w:rsidR="00CF2F7C" w:rsidRDefault="00AF4C79">
      <w:pPr>
        <w:numPr>
          <w:ilvl w:val="0"/>
          <w:numId w:val="10"/>
        </w:numPr>
        <w:tabs>
          <w:tab w:val="left" w:pos="1800"/>
        </w:tabs>
        <w:spacing w:line="213" w:lineRule="auto"/>
        <w:ind w:left="1800" w:right="1520" w:hanging="351"/>
        <w:jc w:val="both"/>
        <w:rPr>
          <w:rFonts w:ascii="Arial" w:eastAsia="Arial" w:hAnsi="Arial" w:cs="Arial"/>
          <w:color w:val="FFFFFF"/>
          <w:sz w:val="39"/>
          <w:szCs w:val="39"/>
        </w:rPr>
      </w:pPr>
      <w:r>
        <w:rPr>
          <w:rFonts w:ascii="Calibri" w:eastAsia="Calibri" w:hAnsi="Calibri" w:cs="Calibri"/>
          <w:color w:val="FFFFFF"/>
          <w:sz w:val="31"/>
          <w:szCs w:val="31"/>
        </w:rPr>
        <w:t>повышение собираемости единого сельскохозяйственного налога за счет расширения деятельности сельскохозяйственных товаропроизводителей</w:t>
      </w:r>
      <w:r>
        <w:rPr>
          <w:rFonts w:ascii="Tw Cen MT" w:eastAsia="Tw Cen MT" w:hAnsi="Tw Cen MT" w:cs="Tw Cen MT"/>
          <w:color w:val="FFFFFF"/>
          <w:sz w:val="31"/>
          <w:szCs w:val="31"/>
        </w:rPr>
        <w:t>;</w:t>
      </w:r>
    </w:p>
    <w:p w:rsidR="00CF2F7C" w:rsidRDefault="00CF2F7C">
      <w:pPr>
        <w:spacing w:line="46" w:lineRule="exact"/>
        <w:rPr>
          <w:rFonts w:ascii="Arial" w:eastAsia="Arial" w:hAnsi="Arial" w:cs="Arial"/>
          <w:color w:val="FFFFFF"/>
          <w:sz w:val="39"/>
          <w:szCs w:val="39"/>
        </w:rPr>
      </w:pPr>
    </w:p>
    <w:p w:rsidR="00CF2F7C" w:rsidRDefault="00AF4C79">
      <w:pPr>
        <w:numPr>
          <w:ilvl w:val="0"/>
          <w:numId w:val="10"/>
        </w:numPr>
        <w:tabs>
          <w:tab w:val="left" w:pos="1800"/>
        </w:tabs>
        <w:ind w:left="1800" w:hanging="351"/>
        <w:rPr>
          <w:rFonts w:ascii="Arial" w:eastAsia="Arial" w:hAnsi="Arial" w:cs="Arial"/>
          <w:color w:val="FFFFFF"/>
          <w:sz w:val="40"/>
          <w:szCs w:val="40"/>
        </w:rPr>
      </w:pPr>
      <w:r>
        <w:rPr>
          <w:rFonts w:ascii="Calibri" w:eastAsia="Calibri" w:hAnsi="Calibri" w:cs="Calibri"/>
          <w:color w:val="FFFFFF"/>
          <w:sz w:val="32"/>
          <w:szCs w:val="32"/>
        </w:rPr>
        <w:t>усиление работы по погашению задолженности по налоговым платежам</w:t>
      </w:r>
      <w:r>
        <w:rPr>
          <w:rFonts w:ascii="Tw Cen MT" w:eastAsia="Tw Cen MT" w:hAnsi="Tw Cen MT" w:cs="Tw Cen MT"/>
          <w:color w:val="FFFFFF"/>
          <w:sz w:val="32"/>
          <w:szCs w:val="32"/>
        </w:rPr>
        <w:t>;</w:t>
      </w:r>
    </w:p>
    <w:p w:rsidR="00CF2F7C" w:rsidRDefault="00CF2F7C">
      <w:pPr>
        <w:spacing w:line="81" w:lineRule="exact"/>
        <w:rPr>
          <w:rFonts w:ascii="Arial" w:eastAsia="Arial" w:hAnsi="Arial" w:cs="Arial"/>
          <w:color w:val="FFFFFF"/>
          <w:sz w:val="40"/>
          <w:szCs w:val="40"/>
        </w:rPr>
      </w:pPr>
    </w:p>
    <w:p w:rsidR="00CF2F7C" w:rsidRDefault="00AF4C79">
      <w:pPr>
        <w:numPr>
          <w:ilvl w:val="0"/>
          <w:numId w:val="10"/>
        </w:numPr>
        <w:tabs>
          <w:tab w:val="left" w:pos="1801"/>
        </w:tabs>
        <w:spacing w:line="196" w:lineRule="auto"/>
        <w:ind w:left="1800" w:hanging="351"/>
        <w:rPr>
          <w:rFonts w:ascii="Arial" w:eastAsia="Arial" w:hAnsi="Arial" w:cs="Arial"/>
          <w:color w:val="FFFFFF"/>
          <w:sz w:val="40"/>
          <w:szCs w:val="40"/>
        </w:rPr>
      </w:pPr>
      <w:r>
        <w:rPr>
          <w:rFonts w:ascii="Calibri" w:eastAsia="Calibri" w:hAnsi="Calibri" w:cs="Calibri"/>
          <w:color w:val="FFFFFF"/>
          <w:sz w:val="32"/>
          <w:szCs w:val="32"/>
        </w:rPr>
        <w:t>актуализация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</w:t>
      </w:r>
      <w:r>
        <w:rPr>
          <w:rFonts w:ascii="Tw Cen MT" w:eastAsia="Tw Cen MT" w:hAnsi="Tw Cen MT" w:cs="Tw Cen MT"/>
          <w:color w:val="FFFFFF"/>
          <w:sz w:val="32"/>
          <w:szCs w:val="32"/>
        </w:rPr>
        <w:t>,</w:t>
      </w:r>
      <w:r>
        <w:rPr>
          <w:rFonts w:ascii="Calibri" w:eastAsia="Calibri" w:hAnsi="Calibri" w:cs="Calibri"/>
          <w:color w:val="FFFFFF"/>
          <w:sz w:val="32"/>
          <w:szCs w:val="32"/>
        </w:rPr>
        <w:t xml:space="preserve"> которые до настоящего времени не зарегистрированы или зарегистрированы с указанием неполных </w:t>
      </w:r>
      <w:r>
        <w:rPr>
          <w:rFonts w:ascii="Tw Cen MT" w:eastAsia="Tw Cen MT" w:hAnsi="Tw Cen MT" w:cs="Tw Cen MT"/>
          <w:color w:val="FFFFFF"/>
          <w:sz w:val="32"/>
          <w:szCs w:val="32"/>
        </w:rPr>
        <w:t>(</w:t>
      </w:r>
      <w:r>
        <w:rPr>
          <w:rFonts w:ascii="Calibri" w:eastAsia="Calibri" w:hAnsi="Calibri" w:cs="Calibri"/>
          <w:color w:val="FFFFFF"/>
          <w:sz w:val="32"/>
          <w:szCs w:val="32"/>
        </w:rPr>
        <w:t>неактуальных</w:t>
      </w:r>
      <w:r>
        <w:rPr>
          <w:rFonts w:ascii="Tw Cen MT" w:eastAsia="Tw Cen MT" w:hAnsi="Tw Cen MT" w:cs="Tw Cen MT"/>
          <w:color w:val="FFFFFF"/>
          <w:sz w:val="32"/>
          <w:szCs w:val="32"/>
        </w:rPr>
        <w:t>)</w:t>
      </w:r>
      <w:r>
        <w:rPr>
          <w:rFonts w:ascii="Calibri" w:eastAsia="Calibri" w:hAnsi="Calibri" w:cs="Calibri"/>
          <w:color w:val="FFFFFF"/>
          <w:sz w:val="32"/>
          <w:szCs w:val="32"/>
        </w:rPr>
        <w:t xml:space="preserve"> сведений</w:t>
      </w:r>
      <w:r>
        <w:rPr>
          <w:rFonts w:ascii="Tw Cen MT" w:eastAsia="Tw Cen MT" w:hAnsi="Tw Cen MT" w:cs="Tw Cen MT"/>
          <w:color w:val="FFFFFF"/>
          <w:sz w:val="32"/>
          <w:szCs w:val="32"/>
        </w:rPr>
        <w:t>,</w:t>
      </w:r>
      <w:r>
        <w:rPr>
          <w:rFonts w:ascii="Calibri" w:eastAsia="Calibri" w:hAnsi="Calibri" w:cs="Calibri"/>
          <w:color w:val="FFFFFF"/>
          <w:sz w:val="32"/>
          <w:szCs w:val="32"/>
        </w:rPr>
        <w:t xml:space="preserve"> необходимых для исчисления налогов</w:t>
      </w:r>
      <w:r>
        <w:rPr>
          <w:rFonts w:ascii="Tw Cen MT" w:eastAsia="Tw Cen MT" w:hAnsi="Tw Cen MT" w:cs="Tw Cen MT"/>
          <w:color w:val="FFFFFF"/>
          <w:sz w:val="32"/>
          <w:szCs w:val="32"/>
        </w:rPr>
        <w:t>;</w:t>
      </w:r>
    </w:p>
    <w:p w:rsidR="00CF2F7C" w:rsidRDefault="00CF2F7C">
      <w:pPr>
        <w:spacing w:line="83" w:lineRule="exact"/>
        <w:rPr>
          <w:rFonts w:ascii="Arial" w:eastAsia="Arial" w:hAnsi="Arial" w:cs="Arial"/>
          <w:color w:val="FFFFFF"/>
          <w:sz w:val="40"/>
          <w:szCs w:val="40"/>
        </w:rPr>
      </w:pPr>
    </w:p>
    <w:p w:rsidR="00CF2F7C" w:rsidRDefault="00AF4C79">
      <w:pPr>
        <w:numPr>
          <w:ilvl w:val="0"/>
          <w:numId w:val="10"/>
        </w:numPr>
        <w:tabs>
          <w:tab w:val="left" w:pos="1800"/>
        </w:tabs>
        <w:spacing w:line="204" w:lineRule="auto"/>
        <w:ind w:left="1800" w:right="360" w:hanging="351"/>
        <w:rPr>
          <w:rFonts w:ascii="Arial" w:eastAsia="Arial" w:hAnsi="Arial" w:cs="Arial"/>
          <w:color w:val="FFFFFF"/>
          <w:sz w:val="40"/>
          <w:szCs w:val="40"/>
        </w:rPr>
      </w:pPr>
      <w:r>
        <w:rPr>
          <w:rFonts w:ascii="Calibri" w:eastAsia="Calibri" w:hAnsi="Calibri" w:cs="Calibri"/>
          <w:color w:val="FFFFFF"/>
          <w:sz w:val="32"/>
          <w:szCs w:val="32"/>
        </w:rPr>
        <w:t>улучшение качества администрирования земельного налога и повышения уровня его собираемости для целей пополнения доходной базы местных бюджетов</w:t>
      </w:r>
      <w:r>
        <w:rPr>
          <w:rFonts w:ascii="Tw Cen MT" w:eastAsia="Tw Cen MT" w:hAnsi="Tw Cen MT" w:cs="Tw Cen MT"/>
          <w:color w:val="FFFFFF"/>
          <w:sz w:val="32"/>
          <w:szCs w:val="32"/>
        </w:rPr>
        <w:t>;</w:t>
      </w:r>
    </w:p>
    <w:p w:rsidR="00CF2F7C" w:rsidRDefault="00AF4C79">
      <w:pPr>
        <w:spacing w:line="212" w:lineRule="auto"/>
        <w:ind w:left="1800" w:right="1100" w:hanging="359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0"/>
          <w:szCs w:val="40"/>
        </w:rPr>
        <w:t xml:space="preserve">• </w:t>
      </w:r>
      <w:r>
        <w:rPr>
          <w:rFonts w:ascii="Calibri" w:eastAsia="Calibri" w:hAnsi="Calibri" w:cs="Calibri"/>
          <w:color w:val="FFFFFF"/>
          <w:sz w:val="32"/>
          <w:szCs w:val="32"/>
        </w:rPr>
        <w:t>оптимизация налоговых льгот</w:t>
      </w:r>
      <w:r>
        <w:rPr>
          <w:rFonts w:ascii="Tw Cen MT" w:eastAsia="Tw Cen MT" w:hAnsi="Tw Cen MT" w:cs="Tw Cen MT"/>
          <w:color w:val="FFFFFF"/>
          <w:sz w:val="32"/>
          <w:szCs w:val="32"/>
        </w:rPr>
        <w:t>,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FFFFFF"/>
          <w:sz w:val="32"/>
          <w:szCs w:val="32"/>
        </w:rPr>
        <w:t>предоставляемых инвесторам</w:t>
      </w:r>
      <w:r>
        <w:rPr>
          <w:rFonts w:ascii="Tw Cen MT" w:eastAsia="Tw Cen MT" w:hAnsi="Tw Cen MT" w:cs="Tw Cen MT"/>
          <w:color w:val="FFFFFF"/>
          <w:sz w:val="32"/>
          <w:szCs w:val="32"/>
        </w:rPr>
        <w:t>,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FFFFFF"/>
          <w:sz w:val="32"/>
          <w:szCs w:val="32"/>
        </w:rPr>
        <w:t>реализующим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FFFFFF"/>
          <w:sz w:val="32"/>
          <w:szCs w:val="32"/>
        </w:rPr>
        <w:t>инвестиционные проекты на территории района</w:t>
      </w:r>
      <w:r>
        <w:rPr>
          <w:rFonts w:ascii="Tw Cen MT" w:eastAsia="Tw Cen MT" w:hAnsi="Tw Cen MT" w:cs="Tw Cen MT"/>
          <w:color w:val="FFFFFF"/>
          <w:sz w:val="32"/>
          <w:szCs w:val="32"/>
        </w:rPr>
        <w:t>;</w:t>
      </w:r>
    </w:p>
    <w:p w:rsidR="00CF2F7C" w:rsidRDefault="00CF2F7C">
      <w:pPr>
        <w:spacing w:line="1" w:lineRule="exact"/>
        <w:rPr>
          <w:sz w:val="20"/>
          <w:szCs w:val="20"/>
        </w:rPr>
      </w:pPr>
    </w:p>
    <w:p w:rsidR="00CF2F7C" w:rsidRDefault="00AF4C79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40"/>
          <w:szCs w:val="40"/>
        </w:rPr>
        <w:t xml:space="preserve">• </w:t>
      </w:r>
      <w:r>
        <w:rPr>
          <w:rFonts w:ascii="Calibri" w:eastAsia="Calibri" w:hAnsi="Calibri" w:cs="Calibri"/>
          <w:color w:val="FFFFFF"/>
          <w:sz w:val="32"/>
          <w:szCs w:val="32"/>
        </w:rPr>
        <w:t>создание условий для развития малого и среднего предпринимательства</w:t>
      </w:r>
      <w:r>
        <w:rPr>
          <w:rFonts w:ascii="Tw Cen MT" w:eastAsia="Tw Cen MT" w:hAnsi="Tw Cen MT" w:cs="Tw Cen MT"/>
          <w:color w:val="FFFFFF"/>
          <w:sz w:val="32"/>
          <w:szCs w:val="32"/>
        </w:rPr>
        <w:t>.</w:t>
      </w:r>
    </w:p>
    <w:p w:rsidR="00CF2F7C" w:rsidRDefault="00CF2F7C">
      <w:pPr>
        <w:sectPr w:rsidR="00CF2F7C">
          <w:pgSz w:w="14400" w:h="10800" w:orient="landscape"/>
          <w:pgMar w:top="614" w:right="220" w:bottom="821" w:left="720" w:header="0" w:footer="0" w:gutter="0"/>
          <w:cols w:space="720" w:equalWidth="0">
            <w:col w:w="13460"/>
          </w:cols>
        </w:sectPr>
      </w:pPr>
    </w:p>
    <w:p w:rsidR="003C5197" w:rsidRPr="001F1FBD" w:rsidRDefault="003C5197" w:rsidP="001F1FBD">
      <w:pPr>
        <w:shd w:val="clear" w:color="auto" w:fill="FFFFFF" w:themeFill="background1"/>
        <w:ind w:right="920"/>
        <w:rPr>
          <w:rFonts w:eastAsia="Calibri"/>
          <w:b/>
          <w:bCs/>
          <w:color w:val="000000" w:themeColor="text1"/>
          <w:sz w:val="32"/>
          <w:szCs w:val="32"/>
        </w:rPr>
      </w:pPr>
      <w:r w:rsidRPr="001F1FBD">
        <w:rPr>
          <w:rFonts w:eastAsia="Calibri"/>
          <w:b/>
          <w:bCs/>
          <w:color w:val="000000" w:themeColor="text1"/>
          <w:sz w:val="32"/>
          <w:szCs w:val="32"/>
        </w:rPr>
        <w:lastRenderedPageBreak/>
        <w:t xml:space="preserve">                 Основные характеристики бюджета муниципального образования </w:t>
      </w:r>
    </w:p>
    <w:p w:rsidR="00CF2F7C" w:rsidRPr="001F1FBD" w:rsidRDefault="003C5197" w:rsidP="001F1FBD">
      <w:pPr>
        <w:shd w:val="clear" w:color="auto" w:fill="FFFFFF" w:themeFill="background1"/>
        <w:tabs>
          <w:tab w:val="right" w:pos="11120"/>
        </w:tabs>
        <w:ind w:right="920"/>
        <w:rPr>
          <w:rFonts w:eastAsia="Calibri"/>
          <w:b/>
          <w:bCs/>
          <w:color w:val="000000" w:themeColor="text1"/>
          <w:sz w:val="32"/>
          <w:szCs w:val="32"/>
        </w:rPr>
      </w:pPr>
      <w:r w:rsidRPr="001F1FBD">
        <w:rPr>
          <w:rFonts w:eastAsia="Calibri"/>
          <w:b/>
          <w:bCs/>
          <w:color w:val="000000" w:themeColor="text1"/>
          <w:sz w:val="32"/>
          <w:szCs w:val="32"/>
        </w:rPr>
        <w:t xml:space="preserve">                                   Баяндаевский район Иркутской области </w:t>
      </w:r>
    </w:p>
    <w:p w:rsidR="007E6769" w:rsidRPr="001F1FBD" w:rsidRDefault="007E6769" w:rsidP="001F1FBD">
      <w:pPr>
        <w:shd w:val="clear" w:color="auto" w:fill="FFFFFF" w:themeFill="background1"/>
        <w:ind w:right="920"/>
        <w:rPr>
          <w:rFonts w:eastAsia="Calibri"/>
          <w:bCs/>
          <w:color w:val="000000" w:themeColor="text1"/>
          <w:sz w:val="28"/>
          <w:szCs w:val="28"/>
        </w:rPr>
      </w:pPr>
    </w:p>
    <w:p w:rsidR="0024648C" w:rsidRDefault="0024648C" w:rsidP="001F1FBD">
      <w:pPr>
        <w:shd w:val="clear" w:color="auto" w:fill="FFFFFF" w:themeFill="background1"/>
        <w:ind w:right="920"/>
        <w:rPr>
          <w:rFonts w:eastAsia="Calibri"/>
          <w:bCs/>
          <w:color w:val="FFFFFF"/>
          <w:sz w:val="28"/>
          <w:szCs w:val="28"/>
        </w:rPr>
      </w:pPr>
    </w:p>
    <w:p w:rsidR="003C5197" w:rsidRDefault="003C5197" w:rsidP="001F1FBD">
      <w:pPr>
        <w:shd w:val="clear" w:color="auto" w:fill="FFFFFF" w:themeFill="background1"/>
        <w:ind w:right="920"/>
        <w:rPr>
          <w:rFonts w:eastAsia="Calibri"/>
          <w:bCs/>
          <w:color w:val="FFFFFF"/>
          <w:sz w:val="28"/>
          <w:szCs w:val="28"/>
        </w:rPr>
      </w:pPr>
      <w:r>
        <w:rPr>
          <w:rFonts w:eastAsia="Calibri"/>
          <w:bCs/>
          <w:noProof/>
          <w:color w:val="FFFFFF"/>
          <w:sz w:val="28"/>
          <w:szCs w:val="28"/>
        </w:rPr>
        <w:drawing>
          <wp:inline distT="0" distB="0" distL="0" distR="0">
            <wp:extent cx="8318126" cy="2108050"/>
            <wp:effectExtent l="19050" t="0" r="25774" b="650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7E6769">
        <w:rPr>
          <w:rFonts w:eastAsia="Calibri"/>
          <w:bCs/>
          <w:color w:val="FFFFFF"/>
          <w:sz w:val="28"/>
          <w:szCs w:val="28"/>
        </w:rPr>
        <w:t xml:space="preserve">  </w:t>
      </w:r>
    </w:p>
    <w:p w:rsidR="003C5197" w:rsidRDefault="003C5197" w:rsidP="001F1FBD">
      <w:pPr>
        <w:shd w:val="clear" w:color="auto" w:fill="FFFFFF" w:themeFill="background1"/>
        <w:ind w:right="920"/>
        <w:rPr>
          <w:rFonts w:eastAsia="Calibri"/>
          <w:bCs/>
          <w:color w:val="FFFFFF"/>
          <w:sz w:val="28"/>
          <w:szCs w:val="28"/>
        </w:rPr>
      </w:pPr>
    </w:p>
    <w:p w:rsidR="0024648C" w:rsidRDefault="0024648C" w:rsidP="001F1FBD">
      <w:pPr>
        <w:shd w:val="clear" w:color="auto" w:fill="FFFFFF" w:themeFill="background1"/>
        <w:ind w:right="920"/>
        <w:rPr>
          <w:rFonts w:eastAsia="Calibri"/>
          <w:bCs/>
          <w:color w:val="FFFFFF"/>
          <w:sz w:val="28"/>
          <w:szCs w:val="28"/>
        </w:rPr>
      </w:pPr>
    </w:p>
    <w:p w:rsidR="007E6769" w:rsidRDefault="007E6769" w:rsidP="003C5197">
      <w:pPr>
        <w:shd w:val="clear" w:color="auto" w:fill="92D050"/>
        <w:ind w:right="920"/>
        <w:rPr>
          <w:rFonts w:eastAsia="Calibri"/>
          <w:bCs/>
          <w:color w:val="FFFFFF"/>
          <w:sz w:val="28"/>
          <w:szCs w:val="28"/>
        </w:rPr>
      </w:pPr>
      <w:r w:rsidRPr="007E6769">
        <w:rPr>
          <w:rFonts w:eastAsia="Calibri"/>
          <w:bCs/>
          <w:noProof/>
          <w:color w:val="FFFFFF"/>
          <w:sz w:val="28"/>
          <w:szCs w:val="28"/>
        </w:rPr>
        <w:drawing>
          <wp:inline distT="0" distB="0" distL="0" distR="0">
            <wp:extent cx="8319620" cy="1981200"/>
            <wp:effectExtent l="19050" t="0" r="24280" b="0"/>
            <wp:docPr id="1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E6769" w:rsidRDefault="001F1FBD" w:rsidP="001F1FBD">
      <w:pPr>
        <w:shd w:val="clear" w:color="auto" w:fill="FFFFFF" w:themeFill="background1"/>
        <w:ind w:right="920"/>
        <w:rPr>
          <w:rFonts w:eastAsia="Calibri"/>
          <w:bCs/>
          <w:color w:val="FFFFFF"/>
          <w:sz w:val="28"/>
          <w:szCs w:val="28"/>
        </w:rPr>
      </w:pPr>
      <w:r>
        <w:rPr>
          <w:rFonts w:eastAsia="Calibri"/>
          <w:bCs/>
          <w:noProof/>
          <w:color w:val="FFFFFF"/>
          <w:sz w:val="28"/>
          <w:szCs w:val="28"/>
        </w:rPr>
        <w:lastRenderedPageBreak/>
        <w:drawing>
          <wp:inline distT="0" distB="0" distL="0" distR="0">
            <wp:extent cx="8208794" cy="2393576"/>
            <wp:effectExtent l="19050" t="0" r="20806" b="6724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E6769" w:rsidRDefault="007E6769" w:rsidP="001F1FBD">
      <w:pPr>
        <w:shd w:val="clear" w:color="auto" w:fill="FFFFFF" w:themeFill="background1"/>
        <w:ind w:right="920"/>
        <w:rPr>
          <w:rFonts w:eastAsia="Calibri"/>
          <w:bCs/>
          <w:color w:val="FFFFFF"/>
          <w:sz w:val="28"/>
          <w:szCs w:val="28"/>
        </w:rPr>
      </w:pPr>
    </w:p>
    <w:p w:rsidR="007E6769" w:rsidRDefault="00D71EBE" w:rsidP="001F1FBD">
      <w:pPr>
        <w:shd w:val="clear" w:color="auto" w:fill="FFFFFF" w:themeFill="background1"/>
        <w:ind w:right="920"/>
        <w:rPr>
          <w:rFonts w:eastAsia="Calibri"/>
          <w:bCs/>
          <w:color w:val="FFFFFF"/>
          <w:sz w:val="28"/>
          <w:szCs w:val="28"/>
        </w:rPr>
      </w:pPr>
      <w:r>
        <w:rPr>
          <w:rFonts w:eastAsia="Calibri"/>
          <w:bCs/>
          <w:noProof/>
          <w:color w:val="FFFFFF"/>
          <w:sz w:val="28"/>
          <w:szCs w:val="28"/>
        </w:rPr>
        <w:drawing>
          <wp:inline distT="0" distB="0" distL="0" distR="0">
            <wp:extent cx="8269007" cy="2635623"/>
            <wp:effectExtent l="19050" t="0" r="17743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E6769" w:rsidRDefault="007E6769" w:rsidP="001F1FBD">
      <w:pPr>
        <w:shd w:val="clear" w:color="auto" w:fill="FFFFFF" w:themeFill="background1"/>
        <w:ind w:right="920"/>
        <w:rPr>
          <w:rFonts w:eastAsia="Calibri"/>
          <w:bCs/>
          <w:color w:val="FFFFFF"/>
          <w:sz w:val="28"/>
          <w:szCs w:val="28"/>
        </w:rPr>
      </w:pPr>
    </w:p>
    <w:p w:rsidR="007E6769" w:rsidRDefault="007E6769" w:rsidP="001F1FBD">
      <w:pPr>
        <w:shd w:val="clear" w:color="auto" w:fill="FFFFFF" w:themeFill="background1"/>
        <w:ind w:right="920"/>
        <w:rPr>
          <w:rFonts w:eastAsia="Calibri"/>
          <w:bCs/>
          <w:color w:val="FFFFFF"/>
          <w:sz w:val="28"/>
          <w:szCs w:val="28"/>
        </w:rPr>
      </w:pPr>
    </w:p>
    <w:p w:rsidR="00CF2F7C" w:rsidRDefault="00CF2F7C">
      <w:pPr>
        <w:sectPr w:rsidR="00CF2F7C">
          <w:pgSz w:w="14400" w:h="10800" w:orient="landscape"/>
          <w:pgMar w:top="274" w:right="1160" w:bottom="1440" w:left="1060" w:header="0" w:footer="0" w:gutter="0"/>
          <w:cols w:space="720" w:equalWidth="0">
            <w:col w:w="12180"/>
          </w:cols>
        </w:sectPr>
      </w:pPr>
    </w:p>
    <w:p w:rsidR="00CF2F7C" w:rsidRDefault="00AF4C79">
      <w:pPr>
        <w:ind w:left="2208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6"/>
          <w:szCs w:val="36"/>
        </w:rPr>
        <w:lastRenderedPageBreak/>
        <w:t>Безвозмездные поступления на 2017 год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66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11"/>
        </w:numPr>
        <w:tabs>
          <w:tab w:val="left" w:pos="312"/>
        </w:tabs>
        <w:spacing w:line="298" w:lineRule="auto"/>
        <w:ind w:left="8" w:hanging="8"/>
        <w:rPr>
          <w:rFonts w:ascii="Arial" w:eastAsia="Arial" w:hAnsi="Arial" w:cs="Arial"/>
          <w:color w:val="134770"/>
          <w:sz w:val="32"/>
          <w:szCs w:val="32"/>
          <w:highlight w:val="white"/>
        </w:rPr>
      </w:pPr>
      <w:r>
        <w:rPr>
          <w:rFonts w:ascii="Arial" w:eastAsia="Arial" w:hAnsi="Arial" w:cs="Arial"/>
          <w:color w:val="134770"/>
          <w:sz w:val="32"/>
          <w:szCs w:val="32"/>
        </w:rPr>
        <w:t xml:space="preserve">структуре доходов бюджета муниципального района в </w:t>
      </w:r>
      <w:r>
        <w:rPr>
          <w:rFonts w:ascii="Arial" w:eastAsia="Arial" w:hAnsi="Arial" w:cs="Arial"/>
          <w:b/>
          <w:bCs/>
          <w:color w:val="134770"/>
          <w:sz w:val="32"/>
          <w:szCs w:val="32"/>
        </w:rPr>
        <w:t>2017</w:t>
      </w:r>
      <w:r>
        <w:rPr>
          <w:rFonts w:ascii="Arial" w:eastAsia="Arial" w:hAnsi="Arial" w:cs="Arial"/>
          <w:color w:val="13477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134770"/>
          <w:sz w:val="32"/>
          <w:szCs w:val="32"/>
        </w:rPr>
        <w:t>году</w:t>
      </w:r>
      <w:r>
        <w:rPr>
          <w:rFonts w:ascii="Arial" w:eastAsia="Arial" w:hAnsi="Arial" w:cs="Arial"/>
          <w:color w:val="134770"/>
          <w:sz w:val="32"/>
          <w:szCs w:val="32"/>
        </w:rPr>
        <w:t xml:space="preserve"> безвозмездные поступления составляют </w:t>
      </w:r>
      <w:r w:rsidR="00F82EF5">
        <w:rPr>
          <w:rFonts w:ascii="Arial" w:eastAsia="Arial" w:hAnsi="Arial" w:cs="Arial"/>
          <w:color w:val="134770"/>
          <w:sz w:val="32"/>
          <w:szCs w:val="32"/>
        </w:rPr>
        <w:t>32</w:t>
      </w:r>
      <w:r w:rsidR="00EB6358">
        <w:rPr>
          <w:rFonts w:ascii="Arial" w:eastAsia="Arial" w:hAnsi="Arial" w:cs="Arial"/>
          <w:color w:val="134770"/>
          <w:sz w:val="32"/>
          <w:szCs w:val="32"/>
        </w:rPr>
        <w:t>2623</w:t>
      </w:r>
      <w:r w:rsidR="00F82EF5">
        <w:rPr>
          <w:rFonts w:ascii="Arial" w:eastAsia="Arial" w:hAnsi="Arial" w:cs="Arial"/>
          <w:color w:val="134770"/>
          <w:sz w:val="32"/>
          <w:szCs w:val="32"/>
        </w:rPr>
        <w:t>,</w:t>
      </w:r>
      <w:r w:rsidR="00EB6358">
        <w:rPr>
          <w:rFonts w:ascii="Arial" w:eastAsia="Arial" w:hAnsi="Arial" w:cs="Arial"/>
          <w:color w:val="134770"/>
          <w:sz w:val="32"/>
          <w:szCs w:val="32"/>
        </w:rPr>
        <w:t>9</w:t>
      </w:r>
      <w:r w:rsidR="00F82EF5">
        <w:rPr>
          <w:rFonts w:ascii="Arial" w:eastAsia="Arial" w:hAnsi="Arial" w:cs="Arial"/>
          <w:color w:val="134770"/>
          <w:sz w:val="32"/>
          <w:szCs w:val="32"/>
        </w:rPr>
        <w:t xml:space="preserve"> </w:t>
      </w:r>
      <w:r>
        <w:rPr>
          <w:rFonts w:ascii="Arial" w:eastAsia="Arial" w:hAnsi="Arial" w:cs="Arial"/>
          <w:color w:val="134770"/>
          <w:sz w:val="32"/>
          <w:szCs w:val="32"/>
        </w:rPr>
        <w:t>тыс. рублей, в том числе:</w:t>
      </w:r>
    </w:p>
    <w:p w:rsidR="00CF2F7C" w:rsidRDefault="00CF2F7C">
      <w:pPr>
        <w:spacing w:line="51" w:lineRule="exact"/>
        <w:rPr>
          <w:sz w:val="20"/>
          <w:szCs w:val="20"/>
        </w:rPr>
      </w:pPr>
    </w:p>
    <w:p w:rsidR="00CF2F7C" w:rsidRDefault="00AF4C79">
      <w:pPr>
        <w:ind w:left="8"/>
        <w:rPr>
          <w:sz w:val="20"/>
          <w:szCs w:val="20"/>
        </w:rPr>
      </w:pPr>
      <w:r>
        <w:rPr>
          <w:rFonts w:ascii="Arial" w:eastAsia="Arial" w:hAnsi="Arial" w:cs="Arial"/>
          <w:color w:val="134770"/>
          <w:sz w:val="32"/>
          <w:szCs w:val="32"/>
        </w:rPr>
        <w:t xml:space="preserve">• дотации – </w:t>
      </w:r>
      <w:r w:rsidR="000D767C">
        <w:rPr>
          <w:rFonts w:ascii="Arial" w:eastAsia="Arial" w:hAnsi="Arial" w:cs="Arial"/>
          <w:color w:val="134770"/>
          <w:sz w:val="32"/>
          <w:szCs w:val="32"/>
        </w:rPr>
        <w:t>3</w:t>
      </w:r>
      <w:r w:rsidR="00EB6358">
        <w:rPr>
          <w:rFonts w:ascii="Arial" w:eastAsia="Arial" w:hAnsi="Arial" w:cs="Arial"/>
          <w:color w:val="134770"/>
          <w:sz w:val="32"/>
          <w:szCs w:val="32"/>
        </w:rPr>
        <w:t>1873,7</w:t>
      </w:r>
      <w:r>
        <w:rPr>
          <w:rFonts w:ascii="Arial" w:eastAsia="Arial" w:hAnsi="Arial" w:cs="Arial"/>
          <w:color w:val="134770"/>
          <w:sz w:val="32"/>
          <w:szCs w:val="32"/>
        </w:rPr>
        <w:t xml:space="preserve"> тыс. рублей;</w:t>
      </w:r>
    </w:p>
    <w:p w:rsidR="00CF2F7C" w:rsidRDefault="00CF2F7C">
      <w:pPr>
        <w:spacing w:line="208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12"/>
        </w:numPr>
        <w:tabs>
          <w:tab w:val="left" w:pos="208"/>
        </w:tabs>
        <w:ind w:left="208" w:hanging="208"/>
        <w:rPr>
          <w:rFonts w:ascii="Arial" w:eastAsia="Arial" w:hAnsi="Arial" w:cs="Arial"/>
          <w:color w:val="134770"/>
          <w:sz w:val="32"/>
          <w:szCs w:val="32"/>
        </w:rPr>
      </w:pPr>
      <w:r>
        <w:rPr>
          <w:rFonts w:ascii="Arial" w:eastAsia="Arial" w:hAnsi="Arial" w:cs="Arial"/>
          <w:color w:val="134770"/>
          <w:sz w:val="32"/>
          <w:szCs w:val="32"/>
        </w:rPr>
        <w:t xml:space="preserve">субвенции – </w:t>
      </w:r>
      <w:r w:rsidR="006F3415">
        <w:rPr>
          <w:rFonts w:ascii="Arial" w:eastAsia="Arial" w:hAnsi="Arial" w:cs="Arial"/>
          <w:color w:val="134770"/>
          <w:sz w:val="32"/>
          <w:szCs w:val="32"/>
        </w:rPr>
        <w:t>21</w:t>
      </w:r>
      <w:r w:rsidR="00EB6358">
        <w:rPr>
          <w:rFonts w:ascii="Arial" w:eastAsia="Arial" w:hAnsi="Arial" w:cs="Arial"/>
          <w:color w:val="134770"/>
          <w:sz w:val="32"/>
          <w:szCs w:val="32"/>
        </w:rPr>
        <w:t>3357,7</w:t>
      </w:r>
      <w:r>
        <w:rPr>
          <w:rFonts w:ascii="Arial" w:eastAsia="Arial" w:hAnsi="Arial" w:cs="Arial"/>
          <w:color w:val="134770"/>
          <w:sz w:val="32"/>
          <w:szCs w:val="32"/>
        </w:rPr>
        <w:t xml:space="preserve"> тыс. рублей;</w:t>
      </w:r>
    </w:p>
    <w:p w:rsidR="00CF2F7C" w:rsidRDefault="00CF2F7C">
      <w:pPr>
        <w:spacing w:line="208" w:lineRule="exact"/>
        <w:rPr>
          <w:rFonts w:ascii="Arial" w:eastAsia="Arial" w:hAnsi="Arial" w:cs="Arial"/>
          <w:color w:val="134770"/>
          <w:sz w:val="32"/>
          <w:szCs w:val="32"/>
        </w:rPr>
      </w:pPr>
    </w:p>
    <w:p w:rsidR="00CF2F7C" w:rsidRDefault="00AF4C79">
      <w:pPr>
        <w:numPr>
          <w:ilvl w:val="0"/>
          <w:numId w:val="12"/>
        </w:numPr>
        <w:tabs>
          <w:tab w:val="left" w:pos="208"/>
        </w:tabs>
        <w:ind w:left="208" w:hanging="208"/>
        <w:rPr>
          <w:rFonts w:ascii="Arial" w:eastAsia="Arial" w:hAnsi="Arial" w:cs="Arial"/>
          <w:color w:val="134770"/>
          <w:sz w:val="32"/>
          <w:szCs w:val="32"/>
        </w:rPr>
      </w:pPr>
      <w:r>
        <w:rPr>
          <w:rFonts w:ascii="Arial" w:eastAsia="Arial" w:hAnsi="Arial" w:cs="Arial"/>
          <w:color w:val="134770"/>
          <w:sz w:val="32"/>
          <w:szCs w:val="32"/>
        </w:rPr>
        <w:t xml:space="preserve">субсидии –  </w:t>
      </w:r>
      <w:r w:rsidR="00EB6358">
        <w:rPr>
          <w:rFonts w:ascii="Arial" w:eastAsia="Arial" w:hAnsi="Arial" w:cs="Arial"/>
          <w:color w:val="134770"/>
          <w:sz w:val="32"/>
          <w:szCs w:val="32"/>
        </w:rPr>
        <w:t>76093,0</w:t>
      </w:r>
      <w:r>
        <w:rPr>
          <w:rFonts w:ascii="Arial" w:eastAsia="Arial" w:hAnsi="Arial" w:cs="Arial"/>
          <w:color w:val="134770"/>
          <w:sz w:val="32"/>
          <w:szCs w:val="32"/>
        </w:rPr>
        <w:t>тыс. рублей;</w:t>
      </w:r>
    </w:p>
    <w:p w:rsidR="00CF2F7C" w:rsidRDefault="00CF2F7C">
      <w:pPr>
        <w:spacing w:line="208" w:lineRule="exact"/>
        <w:rPr>
          <w:rFonts w:ascii="Arial" w:eastAsia="Arial" w:hAnsi="Arial" w:cs="Arial"/>
          <w:color w:val="134770"/>
          <w:sz w:val="32"/>
          <w:szCs w:val="32"/>
        </w:rPr>
      </w:pPr>
    </w:p>
    <w:p w:rsidR="00CF2F7C" w:rsidRDefault="00AF4C79">
      <w:pPr>
        <w:numPr>
          <w:ilvl w:val="0"/>
          <w:numId w:val="12"/>
        </w:numPr>
        <w:tabs>
          <w:tab w:val="left" w:pos="208"/>
        </w:tabs>
        <w:ind w:left="208" w:hanging="208"/>
        <w:rPr>
          <w:rFonts w:ascii="Arial" w:eastAsia="Arial" w:hAnsi="Arial" w:cs="Arial"/>
          <w:color w:val="134770"/>
          <w:sz w:val="32"/>
          <w:szCs w:val="32"/>
        </w:rPr>
      </w:pPr>
      <w:r>
        <w:rPr>
          <w:rFonts w:ascii="Arial" w:eastAsia="Arial" w:hAnsi="Arial" w:cs="Arial"/>
          <w:color w:val="134770"/>
          <w:sz w:val="32"/>
          <w:szCs w:val="32"/>
        </w:rPr>
        <w:t>иные межбюджетные трансферты - 1</w:t>
      </w:r>
      <w:r w:rsidR="00EB6358">
        <w:rPr>
          <w:rFonts w:ascii="Arial" w:eastAsia="Arial" w:hAnsi="Arial" w:cs="Arial"/>
          <w:color w:val="134770"/>
          <w:sz w:val="32"/>
          <w:szCs w:val="32"/>
        </w:rPr>
        <w:t> </w:t>
      </w:r>
      <w:r>
        <w:rPr>
          <w:rFonts w:ascii="Arial" w:eastAsia="Arial" w:hAnsi="Arial" w:cs="Arial"/>
          <w:color w:val="134770"/>
          <w:sz w:val="32"/>
          <w:szCs w:val="32"/>
        </w:rPr>
        <w:t>2</w:t>
      </w:r>
      <w:r w:rsidR="00EB6358">
        <w:rPr>
          <w:rFonts w:ascii="Arial" w:eastAsia="Arial" w:hAnsi="Arial" w:cs="Arial"/>
          <w:color w:val="134770"/>
          <w:sz w:val="32"/>
          <w:szCs w:val="32"/>
        </w:rPr>
        <w:t>99,5</w:t>
      </w:r>
      <w:r>
        <w:rPr>
          <w:rFonts w:ascii="Arial" w:eastAsia="Arial" w:hAnsi="Arial" w:cs="Arial"/>
          <w:color w:val="134770"/>
          <w:sz w:val="32"/>
          <w:szCs w:val="32"/>
        </w:rPr>
        <w:t xml:space="preserve"> тыс. рублей.</w:t>
      </w:r>
    </w:p>
    <w:p w:rsidR="00CF2F7C" w:rsidRDefault="00CF2F7C"/>
    <w:p w:rsidR="000D767C" w:rsidRDefault="000D767C"/>
    <w:p w:rsidR="000D767C" w:rsidRDefault="006F3415">
      <w:r w:rsidRPr="006F3415">
        <w:rPr>
          <w:noProof/>
        </w:rPr>
        <w:drawing>
          <wp:inline distT="0" distB="0" distL="0" distR="0">
            <wp:extent cx="7159923" cy="1999130"/>
            <wp:effectExtent l="19050" t="0" r="21927" b="1120"/>
            <wp:docPr id="1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D767C" w:rsidRDefault="000D767C"/>
    <w:p w:rsidR="000D767C" w:rsidRDefault="000D767C">
      <w:pPr>
        <w:sectPr w:rsidR="000D767C">
          <w:pgSz w:w="14400" w:h="10800" w:orient="landscape"/>
          <w:pgMar w:top="528" w:right="1080" w:bottom="1440" w:left="932" w:header="0" w:footer="0" w:gutter="0"/>
          <w:cols w:space="720" w:equalWidth="0">
            <w:col w:w="12388"/>
          </w:cols>
        </w:sectPr>
      </w:pPr>
    </w:p>
    <w:p w:rsidR="00CF2F7C" w:rsidRDefault="00AF4C7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E3554"/>
          <w:sz w:val="39"/>
          <w:szCs w:val="39"/>
        </w:rPr>
        <w:lastRenderedPageBreak/>
        <w:t>Безвозмездные поступления на плановый период 2018 г.</w:t>
      </w:r>
    </w:p>
    <w:p w:rsidR="00CF2F7C" w:rsidRDefault="00CF2F7C">
      <w:pPr>
        <w:spacing w:line="306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13"/>
        </w:numPr>
        <w:tabs>
          <w:tab w:val="left" w:pos="336"/>
        </w:tabs>
        <w:spacing w:line="247" w:lineRule="auto"/>
        <w:ind w:left="60" w:right="2580" w:firstLine="2"/>
        <w:rPr>
          <w:rFonts w:ascii="Calibri" w:eastAsia="Calibri" w:hAnsi="Calibri" w:cs="Calibri"/>
          <w:color w:val="0E3554"/>
          <w:sz w:val="36"/>
          <w:szCs w:val="36"/>
        </w:rPr>
      </w:pPr>
      <w:r>
        <w:rPr>
          <w:rFonts w:ascii="Calibri" w:eastAsia="Calibri" w:hAnsi="Calibri" w:cs="Calibri"/>
          <w:color w:val="0E3554"/>
          <w:sz w:val="36"/>
          <w:szCs w:val="36"/>
        </w:rPr>
        <w:t xml:space="preserve">структуре доходов бюджета муниципального района в 2018 году безвозмездные поступления составляют </w:t>
      </w:r>
      <w:r w:rsidR="00EB6358">
        <w:rPr>
          <w:rFonts w:ascii="Calibri" w:eastAsia="Calibri" w:hAnsi="Calibri" w:cs="Calibri"/>
          <w:color w:val="0E3554"/>
          <w:sz w:val="36"/>
          <w:szCs w:val="36"/>
        </w:rPr>
        <w:t xml:space="preserve">290192,8 </w:t>
      </w:r>
      <w:r>
        <w:rPr>
          <w:rFonts w:ascii="Calibri" w:eastAsia="Calibri" w:hAnsi="Calibri" w:cs="Calibri"/>
          <w:color w:val="0E3554"/>
          <w:sz w:val="36"/>
          <w:szCs w:val="36"/>
        </w:rPr>
        <w:t xml:space="preserve">тыс. </w:t>
      </w:r>
      <w:r>
        <w:rPr>
          <w:rFonts w:ascii="Calibri" w:eastAsia="Calibri" w:hAnsi="Calibri" w:cs="Calibri"/>
          <w:color w:val="0E3554"/>
          <w:sz w:val="36"/>
          <w:szCs w:val="36"/>
          <w:highlight w:val="white"/>
        </w:rPr>
        <w:t>рублей</w:t>
      </w:r>
      <w:r>
        <w:rPr>
          <w:rFonts w:ascii="Calibri" w:eastAsia="Calibri" w:hAnsi="Calibri" w:cs="Calibri"/>
          <w:color w:val="0E3554"/>
          <w:sz w:val="36"/>
          <w:szCs w:val="36"/>
        </w:rPr>
        <w:t>,</w:t>
      </w:r>
      <w:r>
        <w:rPr>
          <w:rFonts w:ascii="Calibri" w:eastAsia="Calibri" w:hAnsi="Calibri" w:cs="Calibri"/>
          <w:color w:val="0E3554"/>
          <w:sz w:val="36"/>
          <w:szCs w:val="36"/>
          <w:highlight w:val="white"/>
        </w:rPr>
        <w:t xml:space="preserve"> </w:t>
      </w:r>
      <w:r>
        <w:rPr>
          <w:rFonts w:ascii="Calibri" w:eastAsia="Calibri" w:hAnsi="Calibri" w:cs="Calibri"/>
          <w:color w:val="0E3554"/>
          <w:sz w:val="36"/>
          <w:szCs w:val="36"/>
        </w:rPr>
        <w:t>в том числе:</w:t>
      </w:r>
    </w:p>
    <w:p w:rsidR="00CF2F7C" w:rsidRDefault="00CF2F7C">
      <w:pPr>
        <w:spacing w:line="364" w:lineRule="exact"/>
        <w:rPr>
          <w:sz w:val="20"/>
          <w:szCs w:val="20"/>
        </w:rPr>
      </w:pPr>
    </w:p>
    <w:p w:rsidR="00CF2F7C" w:rsidRDefault="00AF4C79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color w:val="0E3554"/>
          <w:sz w:val="36"/>
          <w:szCs w:val="36"/>
          <w:highlight w:val="white"/>
        </w:rPr>
        <w:t xml:space="preserve">дотации </w:t>
      </w:r>
      <w:r>
        <w:rPr>
          <w:rFonts w:ascii="Calibri" w:eastAsia="Calibri" w:hAnsi="Calibri" w:cs="Calibri"/>
          <w:color w:val="0E3554"/>
          <w:sz w:val="36"/>
          <w:szCs w:val="36"/>
        </w:rPr>
        <w:t>–</w:t>
      </w:r>
      <w:r>
        <w:rPr>
          <w:rFonts w:ascii="Calibri" w:eastAsia="Calibri" w:hAnsi="Calibri" w:cs="Calibri"/>
          <w:color w:val="0E3554"/>
          <w:sz w:val="36"/>
          <w:szCs w:val="36"/>
          <w:highlight w:val="white"/>
        </w:rPr>
        <w:t xml:space="preserve"> </w:t>
      </w:r>
      <w:r w:rsidR="00EB6358">
        <w:rPr>
          <w:rFonts w:ascii="Calibri" w:eastAsia="Calibri" w:hAnsi="Calibri" w:cs="Calibri"/>
          <w:color w:val="0E3554"/>
          <w:sz w:val="36"/>
          <w:szCs w:val="36"/>
        </w:rPr>
        <w:t xml:space="preserve">28088,3 </w:t>
      </w:r>
      <w:r>
        <w:rPr>
          <w:rFonts w:ascii="Calibri" w:eastAsia="Calibri" w:hAnsi="Calibri" w:cs="Calibri"/>
          <w:color w:val="0E3554"/>
          <w:sz w:val="36"/>
          <w:szCs w:val="36"/>
        </w:rPr>
        <w:t>тыс.</w:t>
      </w:r>
      <w:r>
        <w:rPr>
          <w:rFonts w:ascii="Calibri" w:eastAsia="Calibri" w:hAnsi="Calibri" w:cs="Calibri"/>
          <w:color w:val="0E3554"/>
          <w:sz w:val="36"/>
          <w:szCs w:val="36"/>
          <w:highlight w:val="white"/>
        </w:rPr>
        <w:t xml:space="preserve"> </w:t>
      </w:r>
      <w:r>
        <w:rPr>
          <w:rFonts w:ascii="Calibri" w:eastAsia="Calibri" w:hAnsi="Calibri" w:cs="Calibri"/>
          <w:color w:val="0E3554"/>
          <w:sz w:val="36"/>
          <w:szCs w:val="36"/>
        </w:rPr>
        <w:t>рублей;</w:t>
      </w:r>
    </w:p>
    <w:p w:rsidR="00CF2F7C" w:rsidRDefault="00AF4C79">
      <w:pPr>
        <w:spacing w:line="235" w:lineRule="auto"/>
        <w:ind w:left="60"/>
        <w:rPr>
          <w:sz w:val="20"/>
          <w:szCs w:val="20"/>
        </w:rPr>
      </w:pPr>
      <w:r>
        <w:rPr>
          <w:rFonts w:ascii="Calibri" w:eastAsia="Calibri" w:hAnsi="Calibri" w:cs="Calibri"/>
          <w:color w:val="0E3554"/>
          <w:sz w:val="36"/>
          <w:szCs w:val="36"/>
        </w:rPr>
        <w:t xml:space="preserve">субвенции – </w:t>
      </w:r>
      <w:r w:rsidR="00EB6358">
        <w:rPr>
          <w:rFonts w:ascii="Calibri" w:eastAsia="Calibri" w:hAnsi="Calibri" w:cs="Calibri"/>
          <w:color w:val="0E3554"/>
          <w:sz w:val="36"/>
          <w:szCs w:val="36"/>
        </w:rPr>
        <w:t>210651,0</w:t>
      </w:r>
      <w:r>
        <w:rPr>
          <w:rFonts w:ascii="Calibri" w:eastAsia="Calibri" w:hAnsi="Calibri" w:cs="Calibri"/>
          <w:color w:val="0E3554"/>
          <w:sz w:val="36"/>
          <w:szCs w:val="36"/>
        </w:rPr>
        <w:t xml:space="preserve"> тыс. рублей;</w:t>
      </w:r>
    </w:p>
    <w:p w:rsidR="00CF2F7C" w:rsidRDefault="00AF4C79">
      <w:pPr>
        <w:spacing w:line="236" w:lineRule="auto"/>
        <w:ind w:left="60"/>
        <w:rPr>
          <w:sz w:val="20"/>
          <w:szCs w:val="20"/>
        </w:rPr>
      </w:pPr>
      <w:r>
        <w:rPr>
          <w:rFonts w:ascii="Calibri" w:eastAsia="Calibri" w:hAnsi="Calibri" w:cs="Calibri"/>
          <w:color w:val="0E3554"/>
          <w:sz w:val="36"/>
          <w:szCs w:val="36"/>
        </w:rPr>
        <w:t xml:space="preserve">субсидии – </w:t>
      </w:r>
      <w:r w:rsidR="00EB6358">
        <w:rPr>
          <w:rFonts w:ascii="Calibri" w:eastAsia="Calibri" w:hAnsi="Calibri" w:cs="Calibri"/>
          <w:color w:val="0E3554"/>
          <w:sz w:val="36"/>
          <w:szCs w:val="36"/>
        </w:rPr>
        <w:t>50154,0</w:t>
      </w:r>
      <w:r>
        <w:rPr>
          <w:rFonts w:ascii="Calibri" w:eastAsia="Calibri" w:hAnsi="Calibri" w:cs="Calibri"/>
          <w:color w:val="0E3554"/>
          <w:sz w:val="36"/>
          <w:szCs w:val="36"/>
        </w:rPr>
        <w:t xml:space="preserve"> тыс. рублей;</w:t>
      </w:r>
    </w:p>
    <w:p w:rsidR="00CF2F7C" w:rsidRDefault="00CF2F7C">
      <w:pPr>
        <w:spacing w:line="2" w:lineRule="exact"/>
        <w:rPr>
          <w:sz w:val="20"/>
          <w:szCs w:val="20"/>
        </w:rPr>
      </w:pPr>
    </w:p>
    <w:p w:rsidR="00CF2F7C" w:rsidRDefault="00AF4C79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color w:val="0E3554"/>
          <w:sz w:val="36"/>
          <w:szCs w:val="36"/>
        </w:rPr>
        <w:t xml:space="preserve">иные межбюджетные трансферты- </w:t>
      </w:r>
      <w:r w:rsidR="00EB6358">
        <w:rPr>
          <w:rFonts w:ascii="Calibri" w:eastAsia="Calibri" w:hAnsi="Calibri" w:cs="Calibri"/>
          <w:color w:val="0E3554"/>
          <w:sz w:val="36"/>
          <w:szCs w:val="36"/>
        </w:rPr>
        <w:t>1299,5</w:t>
      </w:r>
      <w:r>
        <w:rPr>
          <w:rFonts w:ascii="Calibri" w:eastAsia="Calibri" w:hAnsi="Calibri" w:cs="Calibri"/>
          <w:color w:val="0E3554"/>
          <w:sz w:val="36"/>
          <w:szCs w:val="36"/>
        </w:rPr>
        <w:t xml:space="preserve"> тыс. рублей.</w:t>
      </w:r>
    </w:p>
    <w:p w:rsidR="00CF2F7C" w:rsidRDefault="00CF2F7C"/>
    <w:p w:rsidR="00EB6358" w:rsidRDefault="00EB6358">
      <w:pPr>
        <w:sectPr w:rsidR="00EB6358">
          <w:pgSz w:w="14400" w:h="10800" w:orient="landscape"/>
          <w:pgMar w:top="489" w:right="1440" w:bottom="1440" w:left="820" w:header="0" w:footer="0" w:gutter="0"/>
          <w:cols w:space="720" w:equalWidth="0">
            <w:col w:w="12140"/>
          </w:cols>
        </w:sectPr>
      </w:pPr>
      <w:r>
        <w:rPr>
          <w:noProof/>
        </w:rPr>
        <w:drawing>
          <wp:inline distT="0" distB="0" distL="0" distR="0">
            <wp:extent cx="7527477" cy="2321859"/>
            <wp:effectExtent l="19050" t="0" r="16323" b="2241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F2F7C" w:rsidRPr="008F2484" w:rsidRDefault="00AF4C79">
      <w:pPr>
        <w:ind w:left="1140"/>
        <w:rPr>
          <w:sz w:val="28"/>
          <w:szCs w:val="28"/>
        </w:rPr>
      </w:pPr>
      <w:r w:rsidRPr="008F2484">
        <w:rPr>
          <w:rFonts w:ascii="Arial" w:eastAsia="Arial" w:hAnsi="Arial" w:cs="Arial"/>
          <w:b/>
          <w:bCs/>
          <w:color w:val="0E3554"/>
          <w:sz w:val="28"/>
          <w:szCs w:val="28"/>
          <w:highlight w:val="white"/>
        </w:rPr>
        <w:lastRenderedPageBreak/>
        <w:t xml:space="preserve">Безвозмездные </w:t>
      </w:r>
      <w:r w:rsidRPr="008F2484">
        <w:rPr>
          <w:rFonts w:ascii="Arial" w:eastAsia="Arial" w:hAnsi="Arial" w:cs="Arial"/>
          <w:b/>
          <w:bCs/>
          <w:color w:val="0E3554"/>
          <w:sz w:val="28"/>
          <w:szCs w:val="28"/>
        </w:rPr>
        <w:t>поступления на плановый период</w:t>
      </w:r>
      <w:r w:rsidRPr="008F2484">
        <w:rPr>
          <w:rFonts w:ascii="Arial" w:eastAsia="Arial" w:hAnsi="Arial" w:cs="Arial"/>
          <w:b/>
          <w:bCs/>
          <w:color w:val="0E3554"/>
          <w:sz w:val="28"/>
          <w:szCs w:val="28"/>
          <w:highlight w:val="white"/>
        </w:rPr>
        <w:t xml:space="preserve"> </w:t>
      </w:r>
      <w:r w:rsidRPr="008F2484">
        <w:rPr>
          <w:rFonts w:ascii="Arial" w:eastAsia="Arial" w:hAnsi="Arial" w:cs="Arial"/>
          <w:b/>
          <w:bCs/>
          <w:color w:val="0E3554"/>
          <w:sz w:val="28"/>
          <w:szCs w:val="28"/>
        </w:rPr>
        <w:t>2019</w:t>
      </w:r>
      <w:r w:rsidRPr="008F2484">
        <w:rPr>
          <w:rFonts w:ascii="Arial" w:eastAsia="Arial" w:hAnsi="Arial" w:cs="Arial"/>
          <w:b/>
          <w:bCs/>
          <w:color w:val="0E3554"/>
          <w:sz w:val="28"/>
          <w:szCs w:val="28"/>
          <w:highlight w:val="white"/>
        </w:rPr>
        <w:t xml:space="preserve"> </w:t>
      </w:r>
      <w:r w:rsidRPr="008F2484">
        <w:rPr>
          <w:rFonts w:ascii="Arial" w:eastAsia="Arial" w:hAnsi="Arial" w:cs="Arial"/>
          <w:b/>
          <w:bCs/>
          <w:color w:val="0E3554"/>
          <w:sz w:val="28"/>
          <w:szCs w:val="28"/>
        </w:rPr>
        <w:t>г.</w:t>
      </w:r>
    </w:p>
    <w:p w:rsidR="00CF2F7C" w:rsidRPr="008F2484" w:rsidRDefault="00CF2F7C">
      <w:pPr>
        <w:spacing w:line="200" w:lineRule="exact"/>
        <w:rPr>
          <w:sz w:val="28"/>
          <w:szCs w:val="28"/>
        </w:rPr>
      </w:pPr>
    </w:p>
    <w:p w:rsidR="00CF2F7C" w:rsidRPr="008F2484" w:rsidRDefault="00CF2F7C">
      <w:pPr>
        <w:spacing w:line="357" w:lineRule="exact"/>
        <w:rPr>
          <w:sz w:val="28"/>
          <w:szCs w:val="28"/>
        </w:rPr>
      </w:pPr>
    </w:p>
    <w:p w:rsidR="00CF2F7C" w:rsidRPr="008F2484" w:rsidRDefault="00AF4C79">
      <w:pPr>
        <w:numPr>
          <w:ilvl w:val="0"/>
          <w:numId w:val="14"/>
        </w:numPr>
        <w:tabs>
          <w:tab w:val="left" w:pos="1200"/>
        </w:tabs>
        <w:ind w:left="1200" w:hanging="317"/>
        <w:rPr>
          <w:rFonts w:ascii="Calibri" w:eastAsia="Calibri" w:hAnsi="Calibri" w:cs="Calibri"/>
          <w:color w:val="0E3554"/>
          <w:sz w:val="28"/>
          <w:szCs w:val="28"/>
          <w:highlight w:val="white"/>
        </w:rPr>
      </w:pPr>
      <w:r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структуре доходов бюджета муниципального района в </w:t>
      </w:r>
      <w:r w:rsidRPr="008F2484">
        <w:rPr>
          <w:rFonts w:ascii="Tw Cen MT" w:eastAsia="Tw Cen MT" w:hAnsi="Tw Cen MT" w:cs="Tw Cen MT"/>
          <w:color w:val="0E3554"/>
          <w:sz w:val="28"/>
          <w:szCs w:val="28"/>
        </w:rPr>
        <w:t>2019</w:t>
      </w:r>
      <w:r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 году</w:t>
      </w:r>
    </w:p>
    <w:p w:rsidR="00CF2F7C" w:rsidRPr="008F2484" w:rsidRDefault="00AF4C79">
      <w:pPr>
        <w:spacing w:line="261" w:lineRule="auto"/>
        <w:ind w:left="880" w:right="220"/>
        <w:rPr>
          <w:rFonts w:ascii="Calibri" w:eastAsia="Calibri" w:hAnsi="Calibri" w:cs="Calibri"/>
          <w:color w:val="0E3554"/>
          <w:sz w:val="28"/>
          <w:szCs w:val="28"/>
          <w:highlight w:val="white"/>
        </w:rPr>
      </w:pPr>
      <w:r w:rsidRPr="008F2484">
        <w:rPr>
          <w:rFonts w:ascii="Arial" w:eastAsia="Arial" w:hAnsi="Arial" w:cs="Arial"/>
          <w:color w:val="0E3554"/>
          <w:sz w:val="28"/>
          <w:szCs w:val="28"/>
        </w:rPr>
        <w:t xml:space="preserve">безвозмездные поступления </w:t>
      </w:r>
      <w:r w:rsidRPr="008F2484">
        <w:rPr>
          <w:rFonts w:ascii="Calibri" w:eastAsia="Calibri" w:hAnsi="Calibri" w:cs="Calibri"/>
          <w:color w:val="0E3554"/>
          <w:sz w:val="28"/>
          <w:szCs w:val="28"/>
        </w:rPr>
        <w:t>составляют</w:t>
      </w:r>
      <w:r w:rsidRPr="008F2484">
        <w:rPr>
          <w:rFonts w:ascii="Arial" w:eastAsia="Arial" w:hAnsi="Arial" w:cs="Arial"/>
          <w:color w:val="0E3554"/>
          <w:sz w:val="28"/>
          <w:szCs w:val="28"/>
        </w:rPr>
        <w:t xml:space="preserve"> </w:t>
      </w:r>
      <w:r w:rsidRPr="008F2484">
        <w:rPr>
          <w:rFonts w:ascii="Tw Cen MT" w:eastAsia="Tw Cen MT" w:hAnsi="Tw Cen MT" w:cs="Tw Cen MT"/>
          <w:color w:val="0E3554"/>
          <w:sz w:val="28"/>
          <w:szCs w:val="28"/>
        </w:rPr>
        <w:t>2</w:t>
      </w:r>
      <w:r w:rsidR="008F2484">
        <w:rPr>
          <w:rFonts w:asciiTheme="minorHAnsi" w:eastAsia="Tw Cen MT" w:hAnsiTheme="minorHAnsi" w:cs="Tw Cen MT"/>
          <w:color w:val="0E3554"/>
          <w:sz w:val="28"/>
          <w:szCs w:val="28"/>
        </w:rPr>
        <w:t>79852,1</w:t>
      </w:r>
      <w:r w:rsidRPr="008F2484">
        <w:rPr>
          <w:rFonts w:ascii="Arial" w:eastAsia="Arial" w:hAnsi="Arial" w:cs="Arial"/>
          <w:color w:val="0E3554"/>
          <w:sz w:val="28"/>
          <w:szCs w:val="28"/>
        </w:rPr>
        <w:t xml:space="preserve"> </w:t>
      </w:r>
      <w:r w:rsidRPr="008F2484">
        <w:rPr>
          <w:rFonts w:ascii="Calibri" w:eastAsia="Calibri" w:hAnsi="Calibri" w:cs="Calibri"/>
          <w:color w:val="0E3554"/>
          <w:sz w:val="28"/>
          <w:szCs w:val="28"/>
        </w:rPr>
        <w:t>тыс</w:t>
      </w:r>
      <w:r w:rsidRPr="008F2484">
        <w:rPr>
          <w:rFonts w:ascii="Tw Cen MT" w:eastAsia="Tw Cen MT" w:hAnsi="Tw Cen MT" w:cs="Tw Cen MT"/>
          <w:color w:val="0E3554"/>
          <w:sz w:val="28"/>
          <w:szCs w:val="28"/>
        </w:rPr>
        <w:t>.</w:t>
      </w:r>
      <w:r w:rsidRPr="008F2484">
        <w:rPr>
          <w:rFonts w:ascii="Arial" w:eastAsia="Arial" w:hAnsi="Arial" w:cs="Arial"/>
          <w:color w:val="0E3554"/>
          <w:sz w:val="28"/>
          <w:szCs w:val="28"/>
        </w:rPr>
        <w:t xml:space="preserve"> </w:t>
      </w:r>
      <w:r w:rsidRPr="008F2484">
        <w:rPr>
          <w:rFonts w:ascii="Calibri" w:eastAsia="Calibri" w:hAnsi="Calibri" w:cs="Calibri"/>
          <w:color w:val="0E3554"/>
          <w:sz w:val="28"/>
          <w:szCs w:val="28"/>
        </w:rPr>
        <w:t>рублей</w:t>
      </w:r>
      <w:r w:rsidRPr="008F2484">
        <w:rPr>
          <w:rFonts w:ascii="Tw Cen MT" w:eastAsia="Tw Cen MT" w:hAnsi="Tw Cen MT" w:cs="Tw Cen MT"/>
          <w:color w:val="0E3554"/>
          <w:sz w:val="28"/>
          <w:szCs w:val="28"/>
        </w:rPr>
        <w:t>,</w:t>
      </w:r>
      <w:r w:rsidRPr="008F2484">
        <w:rPr>
          <w:rFonts w:ascii="Arial" w:eastAsia="Arial" w:hAnsi="Arial" w:cs="Arial"/>
          <w:color w:val="0E3554"/>
          <w:sz w:val="28"/>
          <w:szCs w:val="28"/>
        </w:rPr>
        <w:t xml:space="preserve"> </w:t>
      </w:r>
      <w:r w:rsidRPr="008F2484">
        <w:rPr>
          <w:rFonts w:ascii="Calibri" w:eastAsia="Calibri" w:hAnsi="Calibri" w:cs="Calibri"/>
          <w:color w:val="0E3554"/>
          <w:sz w:val="28"/>
          <w:szCs w:val="28"/>
        </w:rPr>
        <w:t>в том</w:t>
      </w:r>
      <w:r w:rsidRPr="008F2484">
        <w:rPr>
          <w:rFonts w:ascii="Arial" w:eastAsia="Arial" w:hAnsi="Arial" w:cs="Arial"/>
          <w:color w:val="0E3554"/>
          <w:sz w:val="28"/>
          <w:szCs w:val="28"/>
        </w:rPr>
        <w:t xml:space="preserve"> </w:t>
      </w:r>
      <w:r w:rsidRPr="008F2484">
        <w:rPr>
          <w:rFonts w:ascii="Calibri" w:eastAsia="Calibri" w:hAnsi="Calibri" w:cs="Calibri"/>
          <w:color w:val="0E3554"/>
          <w:sz w:val="28"/>
          <w:szCs w:val="28"/>
          <w:highlight w:val="white"/>
        </w:rPr>
        <w:t>числе</w:t>
      </w:r>
      <w:r w:rsidRPr="008F2484">
        <w:rPr>
          <w:rFonts w:ascii="Tw Cen MT" w:eastAsia="Tw Cen MT" w:hAnsi="Tw Cen MT" w:cs="Tw Cen MT"/>
          <w:color w:val="0E3554"/>
          <w:sz w:val="28"/>
          <w:szCs w:val="28"/>
        </w:rPr>
        <w:t>:</w:t>
      </w:r>
    </w:p>
    <w:p w:rsidR="00CF2F7C" w:rsidRPr="008F2484" w:rsidRDefault="00CF2F7C">
      <w:pPr>
        <w:spacing w:line="129" w:lineRule="exact"/>
        <w:rPr>
          <w:sz w:val="28"/>
          <w:szCs w:val="28"/>
        </w:rPr>
      </w:pPr>
    </w:p>
    <w:p w:rsidR="008F2484" w:rsidRDefault="008F2484">
      <w:pPr>
        <w:rPr>
          <w:noProof/>
          <w:sz w:val="28"/>
          <w:szCs w:val="28"/>
        </w:rPr>
      </w:pPr>
      <w:r w:rsidRPr="008F2484"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sz w:val="28"/>
          <w:szCs w:val="28"/>
        </w:rPr>
        <w:t xml:space="preserve">                        </w:t>
      </w:r>
    </w:p>
    <w:p w:rsidR="00CF2F7C" w:rsidRPr="008F2484" w:rsidRDefault="008F2484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дотации </w:t>
      </w:r>
      <w:r w:rsidR="00AF4C79" w:rsidRPr="008F2484">
        <w:rPr>
          <w:rFonts w:ascii="Tw Cen MT" w:eastAsia="Tw Cen MT" w:hAnsi="Tw Cen MT" w:cs="Tw Cen MT"/>
          <w:color w:val="0E3554"/>
          <w:sz w:val="28"/>
          <w:szCs w:val="28"/>
        </w:rPr>
        <w:t xml:space="preserve">– </w:t>
      </w:r>
      <w:r>
        <w:rPr>
          <w:rFonts w:asciiTheme="minorHAnsi" w:eastAsia="Tw Cen MT" w:hAnsiTheme="minorHAnsi" w:cs="Tw Cen MT"/>
          <w:color w:val="0E3554"/>
          <w:sz w:val="28"/>
          <w:szCs w:val="28"/>
        </w:rPr>
        <w:t>28523,0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 тыс</w:t>
      </w:r>
      <w:r w:rsidR="00AF4C79" w:rsidRPr="008F2484">
        <w:rPr>
          <w:rFonts w:ascii="Tw Cen MT" w:eastAsia="Tw Cen MT" w:hAnsi="Tw Cen MT" w:cs="Tw Cen MT"/>
          <w:color w:val="0E3554"/>
          <w:sz w:val="28"/>
          <w:szCs w:val="28"/>
        </w:rPr>
        <w:t>.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 рублей</w:t>
      </w:r>
      <w:r w:rsidR="00AF4C79" w:rsidRPr="008F2484">
        <w:rPr>
          <w:rFonts w:ascii="Arial" w:eastAsia="Arial" w:hAnsi="Arial" w:cs="Arial"/>
          <w:color w:val="0E3554"/>
          <w:sz w:val="28"/>
          <w:szCs w:val="28"/>
        </w:rPr>
        <w:t>;</w:t>
      </w:r>
    </w:p>
    <w:p w:rsidR="00CF2F7C" w:rsidRPr="008F2484" w:rsidRDefault="008F2484">
      <w:pPr>
        <w:ind w:left="40"/>
        <w:rPr>
          <w:sz w:val="28"/>
          <w:szCs w:val="28"/>
        </w:rPr>
      </w:pPr>
      <w:r w:rsidRPr="008F2484">
        <w:rPr>
          <w:noProof/>
          <w:sz w:val="28"/>
          <w:szCs w:val="28"/>
        </w:rPr>
        <w:t xml:space="preserve">              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 субвенции </w:t>
      </w:r>
      <w:r w:rsidR="00AF4C79" w:rsidRPr="008F2484">
        <w:rPr>
          <w:rFonts w:ascii="Tw Cen MT" w:eastAsia="Tw Cen MT" w:hAnsi="Tw Cen MT" w:cs="Tw Cen MT"/>
          <w:color w:val="0E3554"/>
          <w:sz w:val="28"/>
          <w:szCs w:val="28"/>
        </w:rPr>
        <w:t xml:space="preserve">– </w:t>
      </w:r>
      <w:r>
        <w:rPr>
          <w:rFonts w:asciiTheme="minorHAnsi" w:eastAsia="Tw Cen MT" w:hAnsiTheme="minorHAnsi" w:cs="Tw Cen MT"/>
          <w:color w:val="0E3554"/>
          <w:sz w:val="28"/>
          <w:szCs w:val="28"/>
        </w:rPr>
        <w:t>200100,2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 тыс</w:t>
      </w:r>
      <w:r w:rsidR="00AF4C79" w:rsidRPr="008F2484">
        <w:rPr>
          <w:rFonts w:ascii="Tw Cen MT" w:eastAsia="Tw Cen MT" w:hAnsi="Tw Cen MT" w:cs="Tw Cen MT"/>
          <w:color w:val="0E3554"/>
          <w:sz w:val="28"/>
          <w:szCs w:val="28"/>
        </w:rPr>
        <w:t>.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 рублей</w:t>
      </w:r>
      <w:r w:rsidR="00AF4C79" w:rsidRPr="008F2484">
        <w:rPr>
          <w:rFonts w:ascii="Arial" w:eastAsia="Arial" w:hAnsi="Arial" w:cs="Arial"/>
          <w:color w:val="0E3554"/>
          <w:sz w:val="28"/>
          <w:szCs w:val="28"/>
        </w:rPr>
        <w:t>;</w:t>
      </w:r>
    </w:p>
    <w:p w:rsidR="00CF2F7C" w:rsidRPr="008F2484" w:rsidRDefault="008F2484">
      <w:pPr>
        <w:ind w:left="520"/>
        <w:rPr>
          <w:sz w:val="28"/>
          <w:szCs w:val="28"/>
        </w:rPr>
      </w:pPr>
      <w:r>
        <w:rPr>
          <w:rFonts w:ascii="Calibri" w:eastAsia="Calibri" w:hAnsi="Calibri" w:cs="Calibri"/>
          <w:color w:val="0E3554"/>
          <w:sz w:val="28"/>
          <w:szCs w:val="28"/>
        </w:rPr>
        <w:t xml:space="preserve">         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субсидии </w:t>
      </w:r>
      <w:r w:rsidR="00AF4C79" w:rsidRPr="008F2484">
        <w:rPr>
          <w:rFonts w:ascii="Tw Cen MT" w:eastAsia="Tw Cen MT" w:hAnsi="Tw Cen MT" w:cs="Tw Cen MT"/>
          <w:color w:val="0E3554"/>
          <w:sz w:val="28"/>
          <w:szCs w:val="28"/>
        </w:rPr>
        <w:t xml:space="preserve">– </w:t>
      </w:r>
      <w:r>
        <w:rPr>
          <w:rFonts w:asciiTheme="minorHAnsi" w:eastAsia="Tw Cen MT" w:hAnsiTheme="minorHAnsi" w:cs="Tw Cen MT"/>
          <w:color w:val="0E3554"/>
          <w:sz w:val="28"/>
          <w:szCs w:val="28"/>
        </w:rPr>
        <w:t>49929,4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 тыс</w:t>
      </w:r>
      <w:r w:rsidR="00AF4C79" w:rsidRPr="008F2484">
        <w:rPr>
          <w:rFonts w:ascii="Tw Cen MT" w:eastAsia="Tw Cen MT" w:hAnsi="Tw Cen MT" w:cs="Tw Cen MT"/>
          <w:color w:val="0E3554"/>
          <w:sz w:val="28"/>
          <w:szCs w:val="28"/>
        </w:rPr>
        <w:t>.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 рублей</w:t>
      </w:r>
      <w:r w:rsidR="00AF4C79" w:rsidRPr="008F2484">
        <w:rPr>
          <w:rFonts w:ascii="Arial" w:eastAsia="Arial" w:hAnsi="Arial" w:cs="Arial"/>
          <w:color w:val="0E3554"/>
          <w:sz w:val="28"/>
          <w:szCs w:val="28"/>
        </w:rPr>
        <w:t>;</w:t>
      </w:r>
    </w:p>
    <w:p w:rsidR="00CF2F7C" w:rsidRPr="008F2484" w:rsidRDefault="008F2484">
      <w:pPr>
        <w:ind w:left="520"/>
        <w:rPr>
          <w:sz w:val="28"/>
          <w:szCs w:val="28"/>
        </w:rPr>
      </w:pPr>
      <w:r>
        <w:rPr>
          <w:rFonts w:ascii="Calibri" w:eastAsia="Calibri" w:hAnsi="Calibri" w:cs="Calibri"/>
          <w:color w:val="0E3554"/>
          <w:sz w:val="28"/>
          <w:szCs w:val="28"/>
        </w:rPr>
        <w:t xml:space="preserve">         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>иные межбюджетные трансферты</w:t>
      </w:r>
      <w:r w:rsidR="00AF4C79" w:rsidRPr="008F2484">
        <w:rPr>
          <w:rFonts w:ascii="Tw Cen MT" w:eastAsia="Tw Cen MT" w:hAnsi="Tw Cen MT" w:cs="Tw Cen MT"/>
          <w:color w:val="0E3554"/>
          <w:sz w:val="28"/>
          <w:szCs w:val="28"/>
        </w:rPr>
        <w:t>- 1</w:t>
      </w:r>
      <w:r>
        <w:rPr>
          <w:rFonts w:ascii="Tw Cen MT" w:eastAsia="Tw Cen MT" w:hAnsi="Tw Cen MT" w:cs="Tw Cen MT"/>
          <w:color w:val="0E3554"/>
          <w:sz w:val="28"/>
          <w:szCs w:val="28"/>
        </w:rPr>
        <w:t> </w:t>
      </w:r>
      <w:r w:rsidR="00AF4C79" w:rsidRPr="008F2484">
        <w:rPr>
          <w:rFonts w:ascii="Tw Cen MT" w:eastAsia="Tw Cen MT" w:hAnsi="Tw Cen MT" w:cs="Tw Cen MT"/>
          <w:color w:val="0E3554"/>
          <w:sz w:val="28"/>
          <w:szCs w:val="28"/>
        </w:rPr>
        <w:t>2</w:t>
      </w:r>
      <w:r>
        <w:rPr>
          <w:rFonts w:asciiTheme="minorHAnsi" w:eastAsia="Tw Cen MT" w:hAnsiTheme="minorHAnsi" w:cs="Tw Cen MT"/>
          <w:color w:val="0E3554"/>
          <w:sz w:val="28"/>
          <w:szCs w:val="28"/>
        </w:rPr>
        <w:t xml:space="preserve">99,5 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>тыс</w:t>
      </w:r>
      <w:r w:rsidR="00AF4C79" w:rsidRPr="008F2484">
        <w:rPr>
          <w:rFonts w:ascii="Tw Cen MT" w:eastAsia="Tw Cen MT" w:hAnsi="Tw Cen MT" w:cs="Tw Cen MT"/>
          <w:color w:val="0E3554"/>
          <w:sz w:val="28"/>
          <w:szCs w:val="28"/>
        </w:rPr>
        <w:t>.</w:t>
      </w:r>
      <w:r w:rsidR="00AF4C79" w:rsidRPr="008F2484">
        <w:rPr>
          <w:rFonts w:ascii="Calibri" w:eastAsia="Calibri" w:hAnsi="Calibri" w:cs="Calibri"/>
          <w:color w:val="0E3554"/>
          <w:sz w:val="28"/>
          <w:szCs w:val="28"/>
        </w:rPr>
        <w:t xml:space="preserve"> рублей</w:t>
      </w:r>
      <w:r w:rsidR="00AF4C79" w:rsidRPr="008F2484">
        <w:rPr>
          <w:rFonts w:ascii="Tw Cen MT" w:eastAsia="Tw Cen MT" w:hAnsi="Tw Cen MT" w:cs="Tw Cen MT"/>
          <w:color w:val="0E3554"/>
          <w:sz w:val="28"/>
          <w:szCs w:val="28"/>
        </w:rPr>
        <w:t>.</w:t>
      </w:r>
    </w:p>
    <w:p w:rsidR="00CF2F7C" w:rsidRDefault="00CF2F7C"/>
    <w:p w:rsidR="008F2484" w:rsidRDefault="008F2484"/>
    <w:p w:rsidR="008F2484" w:rsidRDefault="008F2484">
      <w:pPr>
        <w:sectPr w:rsidR="008F2484">
          <w:pgSz w:w="14400" w:h="10800" w:orient="landscape"/>
          <w:pgMar w:top="216" w:right="1440" w:bottom="1440" w:left="20" w:header="0" w:footer="0" w:gutter="0"/>
          <w:cols w:space="720" w:equalWidth="0">
            <w:col w:w="12940"/>
          </w:cols>
        </w:sectPr>
      </w:pPr>
      <w:r>
        <w:t xml:space="preserve">   </w:t>
      </w:r>
      <w:r>
        <w:rPr>
          <w:noProof/>
        </w:rPr>
        <w:drawing>
          <wp:inline distT="0" distB="0" distL="0" distR="0">
            <wp:extent cx="7941609" cy="2667037"/>
            <wp:effectExtent l="19050" t="0" r="21291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F2F7C" w:rsidRDefault="00AF4C79">
      <w:pPr>
        <w:spacing w:line="239" w:lineRule="auto"/>
        <w:ind w:left="20"/>
        <w:jc w:val="right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262673"/>
          <w:sz w:val="27"/>
          <w:szCs w:val="27"/>
          <w:highlight w:val="white"/>
        </w:rPr>
        <w:t xml:space="preserve"> НАЛОГОВЫЕ </w:t>
      </w:r>
      <w:r>
        <w:rPr>
          <w:rFonts w:ascii="Calibri" w:eastAsia="Calibri" w:hAnsi="Calibri" w:cs="Calibri"/>
          <w:b/>
          <w:bCs/>
          <w:color w:val="262673"/>
          <w:sz w:val="27"/>
          <w:szCs w:val="27"/>
        </w:rPr>
        <w:t xml:space="preserve">И НЕНАЛОГОВЫЕ ДОХОДЫ БЮДЖЕТА МУНИЦИПАЛЬНОГО ОБРАЗОВАНИЯ </w:t>
      </w:r>
      <w:r w:rsidR="00E04645">
        <w:rPr>
          <w:rFonts w:ascii="Calibri" w:eastAsia="Calibri" w:hAnsi="Calibri" w:cs="Calibri"/>
          <w:b/>
          <w:bCs/>
          <w:color w:val="262673"/>
          <w:sz w:val="27"/>
          <w:szCs w:val="27"/>
        </w:rPr>
        <w:t>БАЯНДАЕВСКИЙ РАЙОН</w:t>
      </w:r>
      <w:r>
        <w:rPr>
          <w:rFonts w:ascii="Calibri" w:eastAsia="Calibri" w:hAnsi="Calibri" w:cs="Calibri"/>
          <w:b/>
          <w:bCs/>
          <w:color w:val="262673"/>
          <w:sz w:val="27"/>
          <w:szCs w:val="27"/>
        </w:rPr>
        <w:t xml:space="preserve"> </w:t>
      </w:r>
      <w:r w:rsidR="00E04645">
        <w:rPr>
          <w:rFonts w:ascii="Calibri" w:eastAsia="Calibri" w:hAnsi="Calibri" w:cs="Calibri"/>
          <w:b/>
          <w:bCs/>
          <w:color w:val="262673"/>
          <w:sz w:val="27"/>
          <w:szCs w:val="27"/>
        </w:rPr>
        <w:t>ИРКУТСКОЙ</w:t>
      </w:r>
      <w:r>
        <w:rPr>
          <w:rFonts w:ascii="Calibri" w:eastAsia="Calibri" w:hAnsi="Calibri" w:cs="Calibri"/>
          <w:b/>
          <w:bCs/>
          <w:color w:val="262673"/>
          <w:sz w:val="27"/>
          <w:szCs w:val="27"/>
        </w:rPr>
        <w:t xml:space="preserve"> ОБЛАСТИ НА </w:t>
      </w:r>
      <w:r>
        <w:rPr>
          <w:rFonts w:ascii="Tw Cen MT" w:eastAsia="Tw Cen MT" w:hAnsi="Tw Cen MT" w:cs="Tw Cen MT"/>
          <w:b/>
          <w:bCs/>
          <w:color w:val="262673"/>
          <w:sz w:val="27"/>
          <w:szCs w:val="27"/>
        </w:rPr>
        <w:t>2017</w:t>
      </w:r>
      <w:r>
        <w:rPr>
          <w:rFonts w:ascii="Calibri" w:eastAsia="Calibri" w:hAnsi="Calibri" w:cs="Calibri"/>
          <w:b/>
          <w:bCs/>
          <w:color w:val="262673"/>
          <w:sz w:val="27"/>
          <w:szCs w:val="27"/>
        </w:rPr>
        <w:t xml:space="preserve"> ГОД И НА ПЛАНОВЫЙ ПЕРИОД </w:t>
      </w:r>
      <w:r>
        <w:rPr>
          <w:rFonts w:ascii="Tw Cen MT" w:eastAsia="Tw Cen MT" w:hAnsi="Tw Cen MT" w:cs="Tw Cen MT"/>
          <w:b/>
          <w:bCs/>
          <w:color w:val="262673"/>
          <w:sz w:val="27"/>
          <w:szCs w:val="27"/>
        </w:rPr>
        <w:t>2018-2019</w:t>
      </w:r>
      <w:r>
        <w:rPr>
          <w:rFonts w:ascii="Calibri" w:eastAsia="Calibri" w:hAnsi="Calibri" w:cs="Calibri"/>
          <w:b/>
          <w:bCs/>
          <w:color w:val="262673"/>
          <w:sz w:val="27"/>
          <w:szCs w:val="27"/>
        </w:rPr>
        <w:t xml:space="preserve"> ГОДОВ </w:t>
      </w:r>
      <w:r>
        <w:rPr>
          <w:rFonts w:ascii="Tw Cen MT" w:eastAsia="Tw Cen MT" w:hAnsi="Tw Cen MT" w:cs="Tw Cen MT"/>
          <w:b/>
          <w:bCs/>
          <w:color w:val="262673"/>
          <w:sz w:val="27"/>
          <w:szCs w:val="27"/>
        </w:rPr>
        <w:t>(</w:t>
      </w:r>
      <w:r>
        <w:rPr>
          <w:rFonts w:ascii="Calibri" w:eastAsia="Calibri" w:hAnsi="Calibri" w:cs="Calibri"/>
          <w:b/>
          <w:bCs/>
          <w:color w:val="262673"/>
          <w:sz w:val="27"/>
          <w:szCs w:val="27"/>
        </w:rPr>
        <w:t>ТЫС</w:t>
      </w:r>
      <w:proofErr w:type="gramStart"/>
      <w:r>
        <w:rPr>
          <w:rFonts w:ascii="Tw Cen MT" w:eastAsia="Tw Cen MT" w:hAnsi="Tw Cen MT" w:cs="Tw Cen MT"/>
          <w:b/>
          <w:bCs/>
          <w:color w:val="262673"/>
          <w:sz w:val="27"/>
          <w:szCs w:val="27"/>
        </w:rPr>
        <w:t>.</w:t>
      </w:r>
      <w:r>
        <w:rPr>
          <w:rFonts w:ascii="Calibri" w:eastAsia="Calibri" w:hAnsi="Calibri" w:cs="Calibri"/>
          <w:b/>
          <w:bCs/>
          <w:color w:val="262673"/>
          <w:sz w:val="27"/>
          <w:szCs w:val="27"/>
        </w:rPr>
        <w:t>Р</w:t>
      </w:r>
      <w:proofErr w:type="gramEnd"/>
      <w:r>
        <w:rPr>
          <w:rFonts w:ascii="Calibri" w:eastAsia="Calibri" w:hAnsi="Calibri" w:cs="Calibri"/>
          <w:b/>
          <w:bCs/>
          <w:color w:val="262673"/>
          <w:sz w:val="27"/>
          <w:szCs w:val="27"/>
        </w:rPr>
        <w:t>УБ</w:t>
      </w:r>
      <w:r>
        <w:rPr>
          <w:rFonts w:ascii="Tw Cen MT" w:eastAsia="Tw Cen MT" w:hAnsi="Tw Cen MT" w:cs="Tw Cen MT"/>
          <w:b/>
          <w:bCs/>
          <w:color w:val="262673"/>
          <w:sz w:val="27"/>
          <w:szCs w:val="27"/>
        </w:rPr>
        <w:t>.)</w:t>
      </w:r>
    </w:p>
    <w:p w:rsidR="00CF2F7C" w:rsidRDefault="00CF2F7C">
      <w:pPr>
        <w:spacing w:line="200" w:lineRule="exact"/>
        <w:rPr>
          <w:sz w:val="20"/>
          <w:szCs w:val="20"/>
        </w:rPr>
      </w:pPr>
    </w:p>
    <w:tbl>
      <w:tblPr>
        <w:tblStyle w:val="a7"/>
        <w:tblW w:w="14440" w:type="dxa"/>
        <w:tblLayout w:type="fixed"/>
        <w:tblLook w:val="04A0" w:firstRow="1" w:lastRow="0" w:firstColumn="1" w:lastColumn="0" w:noHBand="0" w:noVBand="1"/>
      </w:tblPr>
      <w:tblGrid>
        <w:gridCol w:w="6663"/>
        <w:gridCol w:w="1417"/>
        <w:gridCol w:w="1418"/>
        <w:gridCol w:w="1701"/>
        <w:gridCol w:w="3241"/>
      </w:tblGrid>
      <w:tr w:rsidR="00E04645" w:rsidRPr="00841309" w:rsidTr="003F43DA">
        <w:trPr>
          <w:trHeight w:val="400"/>
        </w:trPr>
        <w:tc>
          <w:tcPr>
            <w:tcW w:w="6663" w:type="dxa"/>
          </w:tcPr>
          <w:p w:rsidR="00391C72" w:rsidRPr="00841309" w:rsidRDefault="00391C72">
            <w:pPr>
              <w:rPr>
                <w:sz w:val="24"/>
                <w:szCs w:val="24"/>
              </w:rPr>
            </w:pPr>
            <w:r w:rsidRPr="00841309">
              <w:rPr>
                <w:rFonts w:ascii="Arial" w:eastAsia="Arial" w:hAnsi="Arial" w:cs="Arial"/>
                <w:b/>
                <w:bCs/>
                <w:color w:val="1E4649"/>
                <w:sz w:val="24"/>
                <w:szCs w:val="24"/>
              </w:rPr>
              <w:t>Вид налога</w:t>
            </w:r>
          </w:p>
        </w:tc>
        <w:tc>
          <w:tcPr>
            <w:tcW w:w="1417" w:type="dxa"/>
          </w:tcPr>
          <w:p w:rsidR="00B474EA" w:rsidRPr="00841309" w:rsidRDefault="00B474EA">
            <w:pPr>
              <w:ind w:left="380"/>
              <w:rPr>
                <w:rFonts w:ascii="Arial" w:eastAsia="Arial" w:hAnsi="Arial" w:cs="Arial"/>
                <w:b/>
                <w:bCs/>
                <w:color w:val="1E4649"/>
                <w:sz w:val="24"/>
                <w:szCs w:val="24"/>
              </w:rPr>
            </w:pPr>
          </w:p>
          <w:p w:rsidR="00391C72" w:rsidRPr="00841309" w:rsidRDefault="00391C72">
            <w:pPr>
              <w:ind w:left="380"/>
              <w:rPr>
                <w:rFonts w:ascii="Arial" w:eastAsia="Arial" w:hAnsi="Arial" w:cs="Arial"/>
                <w:b/>
                <w:bCs/>
                <w:color w:val="1E4649"/>
                <w:sz w:val="24"/>
                <w:szCs w:val="24"/>
              </w:rPr>
            </w:pPr>
            <w:r w:rsidRPr="00841309">
              <w:rPr>
                <w:rFonts w:ascii="Arial" w:eastAsia="Arial" w:hAnsi="Arial" w:cs="Arial"/>
                <w:b/>
                <w:bCs/>
                <w:color w:val="1E4649"/>
                <w:sz w:val="24"/>
                <w:szCs w:val="24"/>
              </w:rPr>
              <w:t>2016</w:t>
            </w:r>
          </w:p>
        </w:tc>
        <w:tc>
          <w:tcPr>
            <w:tcW w:w="1418" w:type="dxa"/>
          </w:tcPr>
          <w:p w:rsidR="00A20C9A" w:rsidRDefault="00A20C9A">
            <w:pPr>
              <w:ind w:left="380"/>
              <w:rPr>
                <w:rFonts w:ascii="Arial" w:eastAsia="Arial" w:hAnsi="Arial" w:cs="Arial"/>
                <w:b/>
                <w:bCs/>
                <w:color w:val="1E4649"/>
                <w:sz w:val="24"/>
                <w:szCs w:val="24"/>
              </w:rPr>
            </w:pPr>
          </w:p>
          <w:p w:rsidR="00391C72" w:rsidRPr="00841309" w:rsidRDefault="00391C72">
            <w:pPr>
              <w:ind w:left="380"/>
              <w:rPr>
                <w:sz w:val="24"/>
                <w:szCs w:val="24"/>
              </w:rPr>
            </w:pPr>
            <w:r w:rsidRPr="00841309">
              <w:rPr>
                <w:rFonts w:ascii="Arial" w:eastAsia="Arial" w:hAnsi="Arial" w:cs="Arial"/>
                <w:b/>
                <w:bCs/>
                <w:color w:val="1E4649"/>
                <w:sz w:val="24"/>
                <w:szCs w:val="24"/>
              </w:rPr>
              <w:t>2017</w:t>
            </w:r>
          </w:p>
        </w:tc>
        <w:tc>
          <w:tcPr>
            <w:tcW w:w="1701" w:type="dxa"/>
          </w:tcPr>
          <w:p w:rsidR="00A20C9A" w:rsidRDefault="00A20C9A">
            <w:pPr>
              <w:ind w:left="220"/>
              <w:rPr>
                <w:rFonts w:ascii="Arial" w:eastAsia="Arial" w:hAnsi="Arial" w:cs="Arial"/>
                <w:b/>
                <w:bCs/>
                <w:color w:val="1E4649"/>
                <w:sz w:val="24"/>
                <w:szCs w:val="24"/>
              </w:rPr>
            </w:pPr>
          </w:p>
          <w:p w:rsidR="00391C72" w:rsidRPr="00841309" w:rsidRDefault="00391C72">
            <w:pPr>
              <w:ind w:left="220"/>
              <w:rPr>
                <w:sz w:val="24"/>
                <w:szCs w:val="24"/>
              </w:rPr>
            </w:pPr>
            <w:r w:rsidRPr="00841309">
              <w:rPr>
                <w:rFonts w:ascii="Arial" w:eastAsia="Arial" w:hAnsi="Arial" w:cs="Arial"/>
                <w:b/>
                <w:bCs/>
                <w:color w:val="1E4649"/>
                <w:sz w:val="24"/>
                <w:szCs w:val="24"/>
              </w:rPr>
              <w:t>2018</w:t>
            </w:r>
          </w:p>
        </w:tc>
        <w:tc>
          <w:tcPr>
            <w:tcW w:w="3241" w:type="dxa"/>
          </w:tcPr>
          <w:p w:rsidR="00A20C9A" w:rsidRDefault="00A20C9A" w:rsidP="00391C72">
            <w:pPr>
              <w:tabs>
                <w:tab w:val="left" w:pos="1275"/>
              </w:tabs>
              <w:ind w:left="220"/>
              <w:rPr>
                <w:rFonts w:ascii="Arial" w:eastAsia="Arial" w:hAnsi="Arial" w:cs="Arial"/>
                <w:b/>
                <w:bCs/>
                <w:color w:val="1E4649"/>
                <w:sz w:val="24"/>
                <w:szCs w:val="24"/>
              </w:rPr>
            </w:pPr>
          </w:p>
          <w:p w:rsidR="00391C72" w:rsidRPr="00841309" w:rsidRDefault="00391C72" w:rsidP="00391C72">
            <w:pPr>
              <w:tabs>
                <w:tab w:val="left" w:pos="1275"/>
              </w:tabs>
              <w:ind w:left="220"/>
              <w:rPr>
                <w:sz w:val="24"/>
                <w:szCs w:val="24"/>
              </w:rPr>
            </w:pPr>
            <w:r w:rsidRPr="00841309">
              <w:rPr>
                <w:rFonts w:ascii="Arial" w:eastAsia="Arial" w:hAnsi="Arial" w:cs="Arial"/>
                <w:b/>
                <w:bCs/>
                <w:color w:val="1E4649"/>
                <w:sz w:val="24"/>
                <w:szCs w:val="24"/>
              </w:rPr>
              <w:t>2019</w:t>
            </w:r>
          </w:p>
        </w:tc>
      </w:tr>
      <w:tr w:rsidR="00E04645" w:rsidRPr="00841309" w:rsidTr="003F43DA">
        <w:trPr>
          <w:trHeight w:val="950"/>
        </w:trPr>
        <w:tc>
          <w:tcPr>
            <w:tcW w:w="6663" w:type="dxa"/>
            <w:tcBorders>
              <w:bottom w:val="nil"/>
            </w:tcBorders>
          </w:tcPr>
          <w:p w:rsidR="00841309" w:rsidRDefault="00841309" w:rsidP="006A458B">
            <w:pPr>
              <w:rPr>
                <w:rFonts w:eastAsia="Arial"/>
                <w:b/>
                <w:bCs/>
                <w:color w:val="1E4649"/>
                <w:sz w:val="24"/>
                <w:szCs w:val="24"/>
              </w:rPr>
            </w:pPr>
          </w:p>
          <w:p w:rsidR="00841309" w:rsidRDefault="00841309" w:rsidP="006A458B">
            <w:pPr>
              <w:rPr>
                <w:rFonts w:eastAsia="Arial"/>
                <w:b/>
                <w:bCs/>
                <w:color w:val="1E4649"/>
                <w:sz w:val="24"/>
                <w:szCs w:val="24"/>
              </w:rPr>
            </w:pPr>
          </w:p>
          <w:p w:rsidR="00841309" w:rsidRDefault="00841309" w:rsidP="006A458B">
            <w:pPr>
              <w:rPr>
                <w:rFonts w:eastAsia="Arial"/>
                <w:b/>
                <w:bCs/>
                <w:color w:val="1E4649"/>
                <w:sz w:val="24"/>
                <w:szCs w:val="24"/>
              </w:rPr>
            </w:pPr>
          </w:p>
          <w:p w:rsidR="00391C72" w:rsidRPr="00841309" w:rsidRDefault="00391C72" w:rsidP="006A458B">
            <w:pPr>
              <w:rPr>
                <w:sz w:val="24"/>
                <w:szCs w:val="24"/>
              </w:rPr>
            </w:pPr>
            <w:r w:rsidRPr="00841309">
              <w:rPr>
                <w:rFonts w:eastAsia="Arial"/>
                <w:b/>
                <w:bCs/>
                <w:color w:val="1E4649"/>
                <w:sz w:val="24"/>
                <w:szCs w:val="24"/>
              </w:rPr>
              <w:t xml:space="preserve">Налоговые </w:t>
            </w:r>
            <w:r w:rsidR="006A458B" w:rsidRPr="00841309">
              <w:rPr>
                <w:rFonts w:eastAsia="Arial"/>
                <w:b/>
                <w:bCs/>
                <w:color w:val="1E4649"/>
                <w:sz w:val="24"/>
                <w:szCs w:val="24"/>
              </w:rPr>
              <w:t xml:space="preserve">и неналоговые </w:t>
            </w:r>
            <w:r w:rsidRPr="00841309">
              <w:rPr>
                <w:rFonts w:eastAsia="Arial"/>
                <w:b/>
                <w:bCs/>
                <w:color w:val="1E4649"/>
                <w:sz w:val="24"/>
                <w:szCs w:val="24"/>
              </w:rPr>
              <w:t xml:space="preserve">доходы </w:t>
            </w:r>
          </w:p>
        </w:tc>
        <w:tc>
          <w:tcPr>
            <w:tcW w:w="1417" w:type="dxa"/>
          </w:tcPr>
          <w:p w:rsidR="00B474EA" w:rsidRPr="00841309" w:rsidRDefault="00B474EA">
            <w:pPr>
              <w:ind w:left="380"/>
              <w:rPr>
                <w:rFonts w:eastAsia="Arial"/>
                <w:b/>
                <w:bCs/>
                <w:color w:val="FFFFFF"/>
                <w:sz w:val="24"/>
                <w:szCs w:val="24"/>
              </w:rPr>
            </w:pPr>
          </w:p>
          <w:p w:rsidR="00B474EA" w:rsidRPr="00841309" w:rsidRDefault="00B474EA">
            <w:pPr>
              <w:ind w:left="380"/>
              <w:rPr>
                <w:rFonts w:eastAsia="Arial"/>
                <w:b/>
                <w:bCs/>
                <w:color w:val="FFFFFF"/>
                <w:sz w:val="24"/>
                <w:szCs w:val="24"/>
              </w:rPr>
            </w:pPr>
          </w:p>
          <w:p w:rsidR="00B474EA" w:rsidRPr="00841309" w:rsidRDefault="00B474EA">
            <w:pPr>
              <w:ind w:left="380"/>
              <w:rPr>
                <w:rFonts w:eastAsia="Arial"/>
                <w:b/>
                <w:bCs/>
                <w:color w:val="FFFFFF"/>
                <w:sz w:val="24"/>
                <w:szCs w:val="24"/>
              </w:rPr>
            </w:pPr>
          </w:p>
          <w:p w:rsidR="00EC3254" w:rsidRPr="00841309" w:rsidRDefault="006A458B" w:rsidP="006A458B">
            <w:pPr>
              <w:ind w:left="380"/>
              <w:jc w:val="both"/>
              <w:rPr>
                <w:rFonts w:eastAsia="Arial"/>
                <w:b/>
                <w:bCs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b/>
                <w:bCs/>
                <w:color w:val="FFFFFF"/>
                <w:sz w:val="24"/>
                <w:szCs w:val="24"/>
              </w:rPr>
              <w:t>31015,9</w:t>
            </w:r>
          </w:p>
        </w:tc>
        <w:tc>
          <w:tcPr>
            <w:tcW w:w="1418" w:type="dxa"/>
          </w:tcPr>
          <w:p w:rsidR="00A20C9A" w:rsidRDefault="00A20C9A">
            <w:pPr>
              <w:ind w:left="380"/>
              <w:rPr>
                <w:rFonts w:eastAsia="Arial"/>
                <w:b/>
                <w:bCs/>
                <w:color w:val="FFFFFF"/>
                <w:sz w:val="24"/>
                <w:szCs w:val="24"/>
              </w:rPr>
            </w:pPr>
          </w:p>
          <w:p w:rsidR="00A20C9A" w:rsidRDefault="00A20C9A">
            <w:pPr>
              <w:ind w:left="380"/>
              <w:rPr>
                <w:rFonts w:eastAsia="Arial"/>
                <w:b/>
                <w:bCs/>
                <w:color w:val="FFFFFF"/>
                <w:sz w:val="24"/>
                <w:szCs w:val="24"/>
              </w:rPr>
            </w:pPr>
          </w:p>
          <w:p w:rsidR="00391C72" w:rsidRDefault="00391C72">
            <w:pPr>
              <w:ind w:left="380"/>
              <w:rPr>
                <w:sz w:val="24"/>
                <w:szCs w:val="24"/>
              </w:rPr>
            </w:pPr>
          </w:p>
          <w:p w:rsidR="008577FD" w:rsidRPr="00841309" w:rsidRDefault="008577FD" w:rsidP="008577FD">
            <w:pPr>
              <w:ind w:left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27698,</w:t>
            </w:r>
            <w:r w:rsidR="004D2EA8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C57F4E" w:rsidRDefault="00C57F4E">
            <w:pPr>
              <w:ind w:left="220"/>
              <w:rPr>
                <w:sz w:val="24"/>
                <w:szCs w:val="24"/>
              </w:rPr>
            </w:pPr>
          </w:p>
          <w:p w:rsidR="00C57F4E" w:rsidRDefault="00C57F4E">
            <w:pPr>
              <w:ind w:left="220"/>
              <w:rPr>
                <w:sz w:val="24"/>
                <w:szCs w:val="24"/>
              </w:rPr>
            </w:pPr>
          </w:p>
          <w:p w:rsidR="00C57F4E" w:rsidRDefault="00C57F4E">
            <w:pPr>
              <w:ind w:left="220"/>
              <w:rPr>
                <w:sz w:val="24"/>
                <w:szCs w:val="24"/>
              </w:rPr>
            </w:pPr>
          </w:p>
          <w:p w:rsidR="00391C72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26738,9</w:t>
            </w:r>
          </w:p>
        </w:tc>
        <w:tc>
          <w:tcPr>
            <w:tcW w:w="3241" w:type="dxa"/>
          </w:tcPr>
          <w:p w:rsidR="00C57F4E" w:rsidRDefault="00C57F4E" w:rsidP="008577FD">
            <w:pPr>
              <w:tabs>
                <w:tab w:val="left" w:pos="2967"/>
              </w:tabs>
              <w:rPr>
                <w:sz w:val="24"/>
                <w:szCs w:val="24"/>
              </w:rPr>
            </w:pPr>
          </w:p>
          <w:p w:rsidR="00C57F4E" w:rsidRDefault="00C57F4E" w:rsidP="008577FD">
            <w:pPr>
              <w:tabs>
                <w:tab w:val="left" w:pos="2967"/>
              </w:tabs>
              <w:rPr>
                <w:sz w:val="24"/>
                <w:szCs w:val="24"/>
              </w:rPr>
            </w:pPr>
          </w:p>
          <w:p w:rsidR="00C57F4E" w:rsidRDefault="00C57F4E" w:rsidP="008577FD">
            <w:pPr>
              <w:tabs>
                <w:tab w:val="left" w:pos="2967"/>
              </w:tabs>
              <w:rPr>
                <w:sz w:val="24"/>
                <w:szCs w:val="24"/>
              </w:rPr>
            </w:pPr>
          </w:p>
          <w:p w:rsidR="00391C72" w:rsidRPr="00841309" w:rsidRDefault="00FB25EF" w:rsidP="008577FD">
            <w:pPr>
              <w:tabs>
                <w:tab w:val="left" w:pos="29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26841,9</w:t>
            </w:r>
          </w:p>
        </w:tc>
      </w:tr>
      <w:tr w:rsidR="006A458B" w:rsidRPr="00841309" w:rsidTr="003F43DA">
        <w:trPr>
          <w:trHeight w:val="414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:rsidR="006A458B" w:rsidRPr="00841309" w:rsidRDefault="006A458B" w:rsidP="006A458B">
            <w:pPr>
              <w:ind w:left="40"/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417" w:type="dxa"/>
            <w:tcBorders>
              <w:left w:val="nil"/>
            </w:tcBorders>
          </w:tcPr>
          <w:p w:rsidR="00A7583F" w:rsidRDefault="00A7583F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</w:p>
          <w:p w:rsidR="006A458B" w:rsidRPr="00841309" w:rsidRDefault="006A458B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20500,8</w:t>
            </w:r>
          </w:p>
        </w:tc>
        <w:tc>
          <w:tcPr>
            <w:tcW w:w="1418" w:type="dxa"/>
          </w:tcPr>
          <w:p w:rsidR="004A2A21" w:rsidRDefault="004A2A21" w:rsidP="008577FD">
            <w:pPr>
              <w:rPr>
                <w:sz w:val="24"/>
                <w:szCs w:val="24"/>
              </w:rPr>
            </w:pPr>
          </w:p>
          <w:p w:rsidR="006A458B" w:rsidRPr="00841309" w:rsidRDefault="008577FD" w:rsidP="008577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20801,9</w:t>
            </w:r>
          </w:p>
        </w:tc>
        <w:tc>
          <w:tcPr>
            <w:tcW w:w="1701" w:type="dxa"/>
          </w:tcPr>
          <w:p w:rsidR="00C57F4E" w:rsidRDefault="00C57F4E">
            <w:pPr>
              <w:ind w:left="220"/>
              <w:rPr>
                <w:sz w:val="24"/>
                <w:szCs w:val="24"/>
              </w:rPr>
            </w:pPr>
          </w:p>
          <w:p w:rsidR="006A458B" w:rsidRPr="00841309" w:rsidRDefault="00C57F4E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B25EF">
              <w:rPr>
                <w:sz w:val="24"/>
                <w:szCs w:val="24"/>
              </w:rPr>
              <w:t>0481,9</w:t>
            </w:r>
          </w:p>
        </w:tc>
        <w:tc>
          <w:tcPr>
            <w:tcW w:w="3241" w:type="dxa"/>
          </w:tcPr>
          <w:p w:rsidR="00C57F4E" w:rsidRDefault="00C57F4E" w:rsidP="008577FD">
            <w:pPr>
              <w:rPr>
                <w:sz w:val="24"/>
                <w:szCs w:val="24"/>
              </w:rPr>
            </w:pPr>
          </w:p>
          <w:p w:rsidR="006A458B" w:rsidRPr="00841309" w:rsidRDefault="00FB25EF" w:rsidP="008577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20470,8</w:t>
            </w:r>
          </w:p>
        </w:tc>
      </w:tr>
      <w:tr w:rsidR="006A458B" w:rsidRPr="00841309" w:rsidTr="003F43DA">
        <w:trPr>
          <w:trHeight w:val="460"/>
        </w:trPr>
        <w:tc>
          <w:tcPr>
            <w:tcW w:w="6663" w:type="dxa"/>
            <w:tcBorders>
              <w:top w:val="nil"/>
            </w:tcBorders>
          </w:tcPr>
          <w:p w:rsidR="006A458B" w:rsidRPr="00841309" w:rsidRDefault="006A458B" w:rsidP="006A458B">
            <w:pPr>
              <w:ind w:left="40"/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w w:val="99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417" w:type="dxa"/>
          </w:tcPr>
          <w:p w:rsidR="006A458B" w:rsidRPr="00841309" w:rsidRDefault="006A458B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2851,0</w:t>
            </w:r>
          </w:p>
        </w:tc>
        <w:tc>
          <w:tcPr>
            <w:tcW w:w="1418" w:type="dxa"/>
          </w:tcPr>
          <w:p w:rsidR="006A458B" w:rsidRPr="00841309" w:rsidRDefault="008577FD">
            <w:pPr>
              <w:ind w:left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3347,9</w:t>
            </w:r>
          </w:p>
        </w:tc>
        <w:tc>
          <w:tcPr>
            <w:tcW w:w="1701" w:type="dxa"/>
          </w:tcPr>
          <w:p w:rsidR="006A458B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3691,1</w:t>
            </w:r>
          </w:p>
        </w:tc>
        <w:tc>
          <w:tcPr>
            <w:tcW w:w="3241" w:type="dxa"/>
          </w:tcPr>
          <w:p w:rsidR="006A458B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3725,2</w:t>
            </w:r>
          </w:p>
        </w:tc>
      </w:tr>
      <w:tr w:rsidR="006A458B" w:rsidRPr="00841309" w:rsidTr="003F43DA">
        <w:trPr>
          <w:trHeight w:val="465"/>
        </w:trPr>
        <w:tc>
          <w:tcPr>
            <w:tcW w:w="6663" w:type="dxa"/>
          </w:tcPr>
          <w:p w:rsidR="006A458B" w:rsidRPr="00841309" w:rsidRDefault="006A458B">
            <w:pPr>
              <w:ind w:left="40"/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w w:val="99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417" w:type="dxa"/>
          </w:tcPr>
          <w:p w:rsidR="006A458B" w:rsidRPr="00841309" w:rsidRDefault="006A458B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928,8</w:t>
            </w:r>
          </w:p>
        </w:tc>
        <w:tc>
          <w:tcPr>
            <w:tcW w:w="1418" w:type="dxa"/>
          </w:tcPr>
          <w:p w:rsidR="006A458B" w:rsidRPr="00841309" w:rsidRDefault="008577FD">
            <w:pPr>
              <w:ind w:left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828,1</w:t>
            </w:r>
          </w:p>
        </w:tc>
        <w:tc>
          <w:tcPr>
            <w:tcW w:w="1701" w:type="dxa"/>
          </w:tcPr>
          <w:p w:rsidR="006A458B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848,9</w:t>
            </w:r>
          </w:p>
        </w:tc>
        <w:tc>
          <w:tcPr>
            <w:tcW w:w="3241" w:type="dxa"/>
          </w:tcPr>
          <w:p w:rsidR="006A458B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862,0</w:t>
            </w:r>
          </w:p>
        </w:tc>
      </w:tr>
      <w:tr w:rsidR="006A458B" w:rsidRPr="00841309" w:rsidTr="003F43DA">
        <w:trPr>
          <w:trHeight w:val="498"/>
        </w:trPr>
        <w:tc>
          <w:tcPr>
            <w:tcW w:w="6663" w:type="dxa"/>
          </w:tcPr>
          <w:p w:rsidR="006A458B" w:rsidRPr="00841309" w:rsidRDefault="006A458B" w:rsidP="005A16C9">
            <w:pPr>
              <w:ind w:left="40"/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w w:val="99"/>
                <w:sz w:val="24"/>
                <w:szCs w:val="24"/>
              </w:rPr>
              <w:t xml:space="preserve">Доходы от использования имущества, находящегося в </w:t>
            </w:r>
            <w:r w:rsidR="005A16C9" w:rsidRPr="00841309">
              <w:rPr>
                <w:rFonts w:eastAsia="Arial"/>
                <w:color w:val="FFFFFF"/>
                <w:w w:val="99"/>
                <w:sz w:val="24"/>
                <w:szCs w:val="24"/>
              </w:rPr>
              <w:t>г</w:t>
            </w:r>
            <w:r w:rsidRPr="00841309">
              <w:rPr>
                <w:rFonts w:eastAsia="Arial"/>
                <w:color w:val="FFFFFF"/>
                <w:w w:val="99"/>
                <w:sz w:val="24"/>
                <w:szCs w:val="24"/>
              </w:rPr>
              <w:t>осударственной и муниципальной собственности</w:t>
            </w:r>
          </w:p>
        </w:tc>
        <w:tc>
          <w:tcPr>
            <w:tcW w:w="1417" w:type="dxa"/>
          </w:tcPr>
          <w:p w:rsidR="006A458B" w:rsidRPr="00841309" w:rsidRDefault="005A16C9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786,6</w:t>
            </w:r>
          </w:p>
        </w:tc>
        <w:tc>
          <w:tcPr>
            <w:tcW w:w="1418" w:type="dxa"/>
          </w:tcPr>
          <w:p w:rsidR="006A458B" w:rsidRPr="00841309" w:rsidRDefault="008577FD" w:rsidP="008577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475,2</w:t>
            </w:r>
          </w:p>
        </w:tc>
        <w:tc>
          <w:tcPr>
            <w:tcW w:w="1701" w:type="dxa"/>
          </w:tcPr>
          <w:p w:rsidR="006A458B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263,0</w:t>
            </w:r>
          </w:p>
        </w:tc>
        <w:tc>
          <w:tcPr>
            <w:tcW w:w="3241" w:type="dxa"/>
          </w:tcPr>
          <w:p w:rsidR="006A458B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295,9</w:t>
            </w:r>
          </w:p>
        </w:tc>
      </w:tr>
      <w:tr w:rsidR="005A16C9" w:rsidRPr="00841309" w:rsidTr="003F43DA">
        <w:trPr>
          <w:trHeight w:val="661"/>
        </w:trPr>
        <w:tc>
          <w:tcPr>
            <w:tcW w:w="6663" w:type="dxa"/>
          </w:tcPr>
          <w:p w:rsidR="00A7583F" w:rsidRDefault="00A7583F" w:rsidP="005A16C9">
            <w:pPr>
              <w:rPr>
                <w:rFonts w:eastAsia="Arial"/>
                <w:color w:val="FFFFFF"/>
                <w:w w:val="99"/>
                <w:sz w:val="24"/>
                <w:szCs w:val="24"/>
              </w:rPr>
            </w:pPr>
          </w:p>
          <w:p w:rsidR="005A16C9" w:rsidRPr="00841309" w:rsidRDefault="005A16C9" w:rsidP="005A16C9">
            <w:pPr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w w:val="99"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1417" w:type="dxa"/>
          </w:tcPr>
          <w:p w:rsidR="005A16C9" w:rsidRPr="00841309" w:rsidRDefault="005A16C9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</w:p>
          <w:p w:rsidR="005A16C9" w:rsidRPr="00841309" w:rsidRDefault="005A16C9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84,7</w:t>
            </w:r>
          </w:p>
        </w:tc>
        <w:tc>
          <w:tcPr>
            <w:tcW w:w="1418" w:type="dxa"/>
          </w:tcPr>
          <w:p w:rsidR="005A16C9" w:rsidRPr="00841309" w:rsidRDefault="008577FD">
            <w:pPr>
              <w:ind w:left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89,3</w:t>
            </w:r>
          </w:p>
        </w:tc>
        <w:tc>
          <w:tcPr>
            <w:tcW w:w="1701" w:type="dxa"/>
          </w:tcPr>
          <w:p w:rsidR="005A16C9" w:rsidRPr="00841309" w:rsidRDefault="00FB25EF">
            <w:pPr>
              <w:ind w:left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89,3</w:t>
            </w:r>
          </w:p>
        </w:tc>
        <w:tc>
          <w:tcPr>
            <w:tcW w:w="3241" w:type="dxa"/>
          </w:tcPr>
          <w:p w:rsidR="005A16C9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95,0</w:t>
            </w:r>
          </w:p>
        </w:tc>
      </w:tr>
      <w:tr w:rsidR="005A16C9" w:rsidRPr="00841309" w:rsidTr="00583A00">
        <w:trPr>
          <w:trHeight w:val="1242"/>
        </w:trPr>
        <w:tc>
          <w:tcPr>
            <w:tcW w:w="6663" w:type="dxa"/>
          </w:tcPr>
          <w:p w:rsidR="005A16C9" w:rsidRPr="00841309" w:rsidRDefault="005A16C9">
            <w:pPr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w w:val="99"/>
                <w:sz w:val="24"/>
                <w:szCs w:val="24"/>
              </w:rPr>
              <w:t>Доходы от оказания платны услуг (работ) и компенсации затрат государства</w:t>
            </w:r>
          </w:p>
          <w:p w:rsidR="003F43DA" w:rsidRDefault="003F43DA" w:rsidP="005A16C9">
            <w:pPr>
              <w:ind w:left="40"/>
              <w:rPr>
                <w:rFonts w:eastAsia="Arial"/>
                <w:color w:val="FFFFFF"/>
                <w:sz w:val="24"/>
                <w:szCs w:val="24"/>
              </w:rPr>
            </w:pPr>
          </w:p>
          <w:p w:rsidR="005A16C9" w:rsidRPr="00841309" w:rsidRDefault="005A16C9" w:rsidP="005A16C9">
            <w:pPr>
              <w:ind w:left="40"/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1417" w:type="dxa"/>
          </w:tcPr>
          <w:p w:rsidR="005A16C9" w:rsidRPr="00841309" w:rsidRDefault="005A16C9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2178,2</w:t>
            </w:r>
          </w:p>
          <w:p w:rsidR="005A16C9" w:rsidRPr="00841309" w:rsidRDefault="005A16C9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</w:p>
          <w:p w:rsidR="00A7583F" w:rsidRDefault="00A7583F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</w:p>
          <w:p w:rsidR="005A16C9" w:rsidRPr="00841309" w:rsidRDefault="005A16C9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580</w:t>
            </w:r>
          </w:p>
        </w:tc>
        <w:tc>
          <w:tcPr>
            <w:tcW w:w="1418" w:type="dxa"/>
          </w:tcPr>
          <w:p w:rsidR="005A16C9" w:rsidRDefault="008577FD">
            <w:pPr>
              <w:ind w:left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32,0</w:t>
            </w:r>
          </w:p>
          <w:p w:rsidR="00583A00" w:rsidRDefault="00583A00">
            <w:pPr>
              <w:ind w:left="380"/>
              <w:rPr>
                <w:sz w:val="24"/>
                <w:szCs w:val="24"/>
              </w:rPr>
            </w:pPr>
          </w:p>
          <w:p w:rsidR="00583A00" w:rsidRDefault="00583A00">
            <w:pPr>
              <w:ind w:left="380"/>
              <w:rPr>
                <w:sz w:val="24"/>
                <w:szCs w:val="24"/>
              </w:rPr>
            </w:pPr>
          </w:p>
          <w:p w:rsidR="00583A00" w:rsidRPr="00841309" w:rsidRDefault="00583A00">
            <w:pPr>
              <w:ind w:left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994,0</w:t>
            </w:r>
          </w:p>
        </w:tc>
        <w:tc>
          <w:tcPr>
            <w:tcW w:w="1701" w:type="dxa"/>
          </w:tcPr>
          <w:p w:rsidR="005A16C9" w:rsidRDefault="00FB25EF" w:rsidP="00FB2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87,3</w:t>
            </w:r>
          </w:p>
          <w:p w:rsidR="00C57F4E" w:rsidRDefault="00C57F4E" w:rsidP="00FB25EF">
            <w:pPr>
              <w:rPr>
                <w:sz w:val="24"/>
                <w:szCs w:val="24"/>
              </w:rPr>
            </w:pPr>
          </w:p>
          <w:p w:rsidR="00C57F4E" w:rsidRDefault="00C57F4E" w:rsidP="00FB25EF">
            <w:pPr>
              <w:rPr>
                <w:sz w:val="24"/>
                <w:szCs w:val="24"/>
              </w:rPr>
            </w:pPr>
          </w:p>
          <w:p w:rsidR="00C57F4E" w:rsidRPr="00841309" w:rsidRDefault="00C57F4E" w:rsidP="00FB2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241" w:type="dxa"/>
          </w:tcPr>
          <w:p w:rsidR="005A16C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102,1</w:t>
            </w:r>
          </w:p>
          <w:p w:rsidR="00C57F4E" w:rsidRDefault="00C57F4E">
            <w:pPr>
              <w:ind w:left="220"/>
              <w:rPr>
                <w:sz w:val="24"/>
                <w:szCs w:val="24"/>
              </w:rPr>
            </w:pPr>
          </w:p>
          <w:p w:rsidR="00C57F4E" w:rsidRDefault="00C57F4E">
            <w:pPr>
              <w:ind w:left="220"/>
              <w:rPr>
                <w:sz w:val="24"/>
                <w:szCs w:val="24"/>
              </w:rPr>
            </w:pPr>
          </w:p>
          <w:p w:rsidR="00C57F4E" w:rsidRPr="00841309" w:rsidRDefault="00C57F4E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</w:tr>
      <w:tr w:rsidR="005A16C9" w:rsidRPr="00841309" w:rsidTr="003F43DA">
        <w:trPr>
          <w:trHeight w:val="460"/>
        </w:trPr>
        <w:tc>
          <w:tcPr>
            <w:tcW w:w="6663" w:type="dxa"/>
          </w:tcPr>
          <w:p w:rsidR="003F43DA" w:rsidRDefault="003F43DA">
            <w:pPr>
              <w:ind w:left="40"/>
              <w:rPr>
                <w:rFonts w:eastAsia="Arial"/>
                <w:color w:val="FFFFFF"/>
                <w:w w:val="99"/>
                <w:sz w:val="24"/>
                <w:szCs w:val="24"/>
              </w:rPr>
            </w:pPr>
          </w:p>
          <w:p w:rsidR="005A16C9" w:rsidRPr="00841309" w:rsidRDefault="005A16C9">
            <w:pPr>
              <w:ind w:left="40"/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w w:val="99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417" w:type="dxa"/>
          </w:tcPr>
          <w:p w:rsidR="00A7583F" w:rsidRDefault="00A7583F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</w:p>
          <w:p w:rsidR="005A16C9" w:rsidRPr="00841309" w:rsidRDefault="005A16C9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1021,2</w:t>
            </w:r>
          </w:p>
        </w:tc>
        <w:tc>
          <w:tcPr>
            <w:tcW w:w="1418" w:type="dxa"/>
          </w:tcPr>
          <w:p w:rsidR="00C57F4E" w:rsidRDefault="00C57F4E" w:rsidP="008577FD">
            <w:pPr>
              <w:rPr>
                <w:sz w:val="24"/>
                <w:szCs w:val="24"/>
              </w:rPr>
            </w:pPr>
          </w:p>
          <w:p w:rsidR="005A16C9" w:rsidRPr="00841309" w:rsidRDefault="00583A00" w:rsidP="008577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950,1</w:t>
            </w:r>
          </w:p>
        </w:tc>
        <w:tc>
          <w:tcPr>
            <w:tcW w:w="1701" w:type="dxa"/>
          </w:tcPr>
          <w:p w:rsidR="005A16C9" w:rsidRDefault="005A16C9">
            <w:pPr>
              <w:ind w:left="220"/>
              <w:rPr>
                <w:sz w:val="24"/>
                <w:szCs w:val="24"/>
              </w:rPr>
            </w:pPr>
          </w:p>
          <w:p w:rsidR="00FB25EF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1057,1</w:t>
            </w:r>
          </w:p>
        </w:tc>
        <w:tc>
          <w:tcPr>
            <w:tcW w:w="3241" w:type="dxa"/>
          </w:tcPr>
          <w:p w:rsidR="005A16C9" w:rsidRDefault="005A16C9">
            <w:pPr>
              <w:ind w:left="220"/>
              <w:rPr>
                <w:sz w:val="24"/>
                <w:szCs w:val="24"/>
              </w:rPr>
            </w:pPr>
          </w:p>
          <w:p w:rsidR="00FB25EF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1068,9</w:t>
            </w:r>
          </w:p>
        </w:tc>
      </w:tr>
      <w:tr w:rsidR="005A16C9" w:rsidRPr="00841309" w:rsidTr="003F43DA">
        <w:trPr>
          <w:trHeight w:val="374"/>
        </w:trPr>
        <w:tc>
          <w:tcPr>
            <w:tcW w:w="6663" w:type="dxa"/>
          </w:tcPr>
          <w:p w:rsidR="003F43DA" w:rsidRDefault="003F43DA" w:rsidP="005A16C9">
            <w:pPr>
              <w:rPr>
                <w:rFonts w:eastAsia="Arial"/>
                <w:color w:val="FFFFFF"/>
                <w:w w:val="99"/>
                <w:sz w:val="24"/>
                <w:szCs w:val="24"/>
              </w:rPr>
            </w:pPr>
          </w:p>
          <w:p w:rsidR="005A16C9" w:rsidRPr="00841309" w:rsidRDefault="005A16C9" w:rsidP="005A16C9">
            <w:pPr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w w:val="99"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417" w:type="dxa"/>
          </w:tcPr>
          <w:p w:rsidR="00A7583F" w:rsidRDefault="00A7583F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</w:p>
          <w:p w:rsidR="005A16C9" w:rsidRPr="00841309" w:rsidRDefault="005A16C9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2084,6</w:t>
            </w:r>
          </w:p>
        </w:tc>
        <w:tc>
          <w:tcPr>
            <w:tcW w:w="1418" w:type="dxa"/>
          </w:tcPr>
          <w:p w:rsidR="004A2A21" w:rsidRDefault="004A2A21">
            <w:pPr>
              <w:ind w:left="380"/>
              <w:rPr>
                <w:sz w:val="24"/>
                <w:szCs w:val="24"/>
              </w:rPr>
            </w:pPr>
          </w:p>
          <w:p w:rsidR="005A16C9" w:rsidRPr="00841309" w:rsidRDefault="00583A00">
            <w:pPr>
              <w:ind w:left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180,4</w:t>
            </w:r>
          </w:p>
        </w:tc>
        <w:tc>
          <w:tcPr>
            <w:tcW w:w="1701" w:type="dxa"/>
          </w:tcPr>
          <w:p w:rsidR="004A2A21" w:rsidRDefault="004A2A21">
            <w:pPr>
              <w:ind w:left="220"/>
              <w:rPr>
                <w:sz w:val="24"/>
                <w:szCs w:val="24"/>
              </w:rPr>
            </w:pPr>
          </w:p>
          <w:p w:rsidR="005A16C9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120,3</w:t>
            </w:r>
          </w:p>
        </w:tc>
        <w:tc>
          <w:tcPr>
            <w:tcW w:w="3241" w:type="dxa"/>
          </w:tcPr>
          <w:p w:rsidR="004A2A21" w:rsidRDefault="004A2A21">
            <w:pPr>
              <w:ind w:left="220"/>
              <w:rPr>
                <w:sz w:val="24"/>
                <w:szCs w:val="24"/>
              </w:rPr>
            </w:pPr>
          </w:p>
          <w:p w:rsidR="005A16C9" w:rsidRPr="00841309" w:rsidRDefault="005640C1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B25EF">
              <w:rPr>
                <w:sz w:val="24"/>
                <w:szCs w:val="24"/>
              </w:rPr>
              <w:t>21,0</w:t>
            </w:r>
          </w:p>
        </w:tc>
      </w:tr>
      <w:tr w:rsidR="00841309" w:rsidRPr="00841309" w:rsidTr="003F43DA">
        <w:trPr>
          <w:trHeight w:val="326"/>
        </w:trPr>
        <w:tc>
          <w:tcPr>
            <w:tcW w:w="6663" w:type="dxa"/>
          </w:tcPr>
          <w:p w:rsidR="003F43DA" w:rsidRDefault="003F43DA">
            <w:pPr>
              <w:rPr>
                <w:rFonts w:eastAsia="Arial"/>
                <w:color w:val="FFFFFF"/>
                <w:sz w:val="24"/>
                <w:szCs w:val="24"/>
              </w:rPr>
            </w:pPr>
          </w:p>
          <w:p w:rsidR="00391C72" w:rsidRPr="00841309" w:rsidRDefault="005A16C9">
            <w:pPr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Безвозмездные поступления:</w:t>
            </w:r>
          </w:p>
        </w:tc>
        <w:tc>
          <w:tcPr>
            <w:tcW w:w="1417" w:type="dxa"/>
          </w:tcPr>
          <w:p w:rsidR="003F43DA" w:rsidRDefault="00841309">
            <w:pPr>
              <w:rPr>
                <w:rFonts w:eastAsia="Arial"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 xml:space="preserve">     </w:t>
            </w:r>
          </w:p>
          <w:p w:rsidR="00391C72" w:rsidRPr="00841309" w:rsidRDefault="005A16C9">
            <w:pPr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362239,2</w:t>
            </w:r>
          </w:p>
        </w:tc>
        <w:tc>
          <w:tcPr>
            <w:tcW w:w="1418" w:type="dxa"/>
          </w:tcPr>
          <w:p w:rsidR="00391C72" w:rsidRDefault="00391C72">
            <w:pPr>
              <w:rPr>
                <w:sz w:val="24"/>
                <w:szCs w:val="24"/>
              </w:rPr>
            </w:pPr>
          </w:p>
          <w:p w:rsidR="005C67A6" w:rsidRPr="00841309" w:rsidRDefault="002507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322623,9</w:t>
            </w:r>
          </w:p>
        </w:tc>
        <w:tc>
          <w:tcPr>
            <w:tcW w:w="1701" w:type="dxa"/>
          </w:tcPr>
          <w:p w:rsidR="00391C72" w:rsidRDefault="00391C72">
            <w:pPr>
              <w:rPr>
                <w:sz w:val="24"/>
                <w:szCs w:val="24"/>
              </w:rPr>
            </w:pPr>
          </w:p>
          <w:p w:rsidR="00FB25EF" w:rsidRPr="00841309" w:rsidRDefault="00FB2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290192,</w:t>
            </w:r>
            <w:r w:rsidR="004D2EA8">
              <w:rPr>
                <w:sz w:val="24"/>
                <w:szCs w:val="24"/>
              </w:rPr>
              <w:t>8</w:t>
            </w:r>
          </w:p>
        </w:tc>
        <w:tc>
          <w:tcPr>
            <w:tcW w:w="3241" w:type="dxa"/>
          </w:tcPr>
          <w:p w:rsidR="00391C72" w:rsidRDefault="00391C72">
            <w:pPr>
              <w:rPr>
                <w:sz w:val="24"/>
                <w:szCs w:val="24"/>
              </w:rPr>
            </w:pPr>
          </w:p>
          <w:p w:rsidR="00C57F4E" w:rsidRPr="00841309" w:rsidRDefault="00C57F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279852,1</w:t>
            </w:r>
          </w:p>
        </w:tc>
      </w:tr>
      <w:tr w:rsidR="005A16C9" w:rsidRPr="00841309" w:rsidTr="003F43DA">
        <w:trPr>
          <w:trHeight w:val="434"/>
        </w:trPr>
        <w:tc>
          <w:tcPr>
            <w:tcW w:w="6663" w:type="dxa"/>
          </w:tcPr>
          <w:p w:rsidR="003F43DA" w:rsidRDefault="003F43DA" w:rsidP="00841309">
            <w:pPr>
              <w:ind w:left="40"/>
              <w:rPr>
                <w:rFonts w:eastAsia="Arial"/>
                <w:color w:val="FFFFFF"/>
                <w:w w:val="99"/>
                <w:sz w:val="24"/>
                <w:szCs w:val="24"/>
              </w:rPr>
            </w:pPr>
          </w:p>
          <w:p w:rsidR="005A16C9" w:rsidRPr="00841309" w:rsidRDefault="00841309" w:rsidP="00841309">
            <w:pPr>
              <w:ind w:left="40"/>
              <w:rPr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w w:val="99"/>
                <w:sz w:val="24"/>
                <w:szCs w:val="24"/>
              </w:rPr>
              <w:t>Итого доходов:</w:t>
            </w:r>
          </w:p>
        </w:tc>
        <w:tc>
          <w:tcPr>
            <w:tcW w:w="1417" w:type="dxa"/>
          </w:tcPr>
          <w:p w:rsidR="003F43DA" w:rsidRDefault="003F43DA">
            <w:pPr>
              <w:ind w:left="380"/>
              <w:rPr>
                <w:rFonts w:eastAsia="Arial"/>
                <w:color w:val="FFFFFF"/>
                <w:sz w:val="24"/>
                <w:szCs w:val="24"/>
              </w:rPr>
            </w:pPr>
          </w:p>
          <w:p w:rsidR="005A16C9" w:rsidRPr="00841309" w:rsidRDefault="00841309" w:rsidP="003F43DA">
            <w:pPr>
              <w:rPr>
                <w:rFonts w:eastAsia="Arial"/>
                <w:color w:val="FFFFFF"/>
                <w:sz w:val="24"/>
                <w:szCs w:val="24"/>
              </w:rPr>
            </w:pPr>
            <w:r w:rsidRPr="00841309">
              <w:rPr>
                <w:rFonts w:eastAsia="Arial"/>
                <w:color w:val="FFFFFF"/>
                <w:sz w:val="24"/>
                <w:szCs w:val="24"/>
              </w:rPr>
              <w:t>393255,1</w:t>
            </w:r>
          </w:p>
        </w:tc>
        <w:tc>
          <w:tcPr>
            <w:tcW w:w="1418" w:type="dxa"/>
          </w:tcPr>
          <w:p w:rsidR="00C57F4E" w:rsidRDefault="00C57F4E" w:rsidP="005C67A6">
            <w:pPr>
              <w:rPr>
                <w:sz w:val="24"/>
                <w:szCs w:val="24"/>
              </w:rPr>
            </w:pPr>
          </w:p>
          <w:p w:rsidR="005A16C9" w:rsidRPr="00841309" w:rsidRDefault="00250713" w:rsidP="005C67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350322,8</w:t>
            </w:r>
          </w:p>
        </w:tc>
        <w:tc>
          <w:tcPr>
            <w:tcW w:w="1701" w:type="dxa"/>
          </w:tcPr>
          <w:p w:rsidR="00C57F4E" w:rsidRDefault="00C57F4E">
            <w:pPr>
              <w:ind w:left="220"/>
              <w:rPr>
                <w:sz w:val="24"/>
                <w:szCs w:val="24"/>
              </w:rPr>
            </w:pPr>
          </w:p>
          <w:p w:rsidR="005A16C9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316931,7</w:t>
            </w:r>
          </w:p>
        </w:tc>
        <w:tc>
          <w:tcPr>
            <w:tcW w:w="3241" w:type="dxa"/>
          </w:tcPr>
          <w:p w:rsidR="00C57F4E" w:rsidRDefault="00C57F4E">
            <w:pPr>
              <w:ind w:left="220"/>
              <w:rPr>
                <w:sz w:val="24"/>
                <w:szCs w:val="24"/>
              </w:rPr>
            </w:pPr>
          </w:p>
          <w:p w:rsidR="00FB25EF" w:rsidRPr="00841309" w:rsidRDefault="00FB25EF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306694,0</w:t>
            </w:r>
          </w:p>
        </w:tc>
      </w:tr>
    </w:tbl>
    <w:p w:rsidR="00CF2F7C" w:rsidRDefault="00CF2F7C">
      <w:pPr>
        <w:sectPr w:rsidR="00CF2F7C" w:rsidSect="00391C72">
          <w:pgSz w:w="14400" w:h="10800" w:orient="landscape"/>
          <w:pgMar w:top="0" w:right="57" w:bottom="493" w:left="998" w:header="0" w:footer="0" w:gutter="0"/>
          <w:cols w:space="720" w:equalWidth="0">
            <w:col w:w="13343"/>
          </w:cols>
        </w:sectPr>
      </w:pPr>
    </w:p>
    <w:p w:rsidR="00CF2F7C" w:rsidRDefault="00AF4C79">
      <w:pPr>
        <w:spacing w:line="238" w:lineRule="auto"/>
        <w:ind w:left="1040" w:right="380" w:firstLine="1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ДАННЫЕ О РАСХОДАХ БЮДЖЕТА МО </w:t>
      </w:r>
      <w:r w:rsidR="00B474EA">
        <w:rPr>
          <w:rFonts w:ascii="Calibri" w:eastAsia="Calibri" w:hAnsi="Calibri" w:cs="Calibri"/>
          <w:b/>
          <w:bCs/>
          <w:i/>
          <w:iCs/>
          <w:sz w:val="28"/>
          <w:szCs w:val="28"/>
        </w:rPr>
        <w:t>БАЯНДАЕВСКИЙ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РАЙОН </w:t>
      </w:r>
      <w:proofErr w:type="gramStart"/>
      <w:r w:rsidR="00B474EA">
        <w:rPr>
          <w:rFonts w:ascii="Calibri" w:eastAsia="Calibri" w:hAnsi="Calibri" w:cs="Calibri"/>
          <w:b/>
          <w:bCs/>
          <w:i/>
          <w:iCs/>
          <w:sz w:val="28"/>
          <w:szCs w:val="28"/>
        </w:rPr>
        <w:t>ИРКУТСКОЙ</w:t>
      </w:r>
      <w:proofErr w:type="gramEnd"/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НА </w:t>
      </w:r>
      <w:r>
        <w:rPr>
          <w:rFonts w:ascii="Tw Cen MT" w:eastAsia="Tw Cen MT" w:hAnsi="Tw Cen MT" w:cs="Tw Cen MT"/>
          <w:b/>
          <w:bCs/>
          <w:i/>
          <w:iCs/>
          <w:sz w:val="28"/>
          <w:szCs w:val="28"/>
        </w:rPr>
        <w:t>2017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ГОД  И НА ПЛАНОВЫЙ ПЕРИОД </w:t>
      </w:r>
      <w:r>
        <w:rPr>
          <w:rFonts w:ascii="Tw Cen MT" w:eastAsia="Tw Cen MT" w:hAnsi="Tw Cen MT" w:cs="Tw Cen MT"/>
          <w:b/>
          <w:bCs/>
          <w:i/>
          <w:iCs/>
          <w:sz w:val="28"/>
          <w:szCs w:val="28"/>
        </w:rPr>
        <w:t>2018 -2019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ГОДОВ 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57" w:lineRule="exact"/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3"/>
        <w:gridCol w:w="2246"/>
        <w:gridCol w:w="2246"/>
        <w:gridCol w:w="2026"/>
        <w:gridCol w:w="1386"/>
        <w:gridCol w:w="6"/>
      </w:tblGrid>
      <w:tr w:rsidR="007E78E7" w:rsidTr="00B474EA">
        <w:trPr>
          <w:trHeight w:val="409"/>
        </w:trPr>
        <w:tc>
          <w:tcPr>
            <w:tcW w:w="0" w:type="auto"/>
            <w:shd w:val="clear" w:color="auto" w:fill="9ACD4C"/>
            <w:vAlign w:val="bottom"/>
          </w:tcPr>
          <w:p w:rsidR="00B474EA" w:rsidRDefault="00B474EA">
            <w:pPr>
              <w:ind w:left="1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9ACD4C"/>
            <w:vAlign w:val="center"/>
          </w:tcPr>
          <w:p w:rsidR="00B474EA" w:rsidRDefault="00B474EA" w:rsidP="00B474EA">
            <w:pPr>
              <w:ind w:right="1444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</w:p>
          <w:p w:rsidR="00B474EA" w:rsidRDefault="00B474EA" w:rsidP="00B474EA">
            <w:pPr>
              <w:ind w:right="1444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2016 год</w:t>
            </w:r>
          </w:p>
        </w:tc>
        <w:tc>
          <w:tcPr>
            <w:tcW w:w="0" w:type="auto"/>
            <w:shd w:val="clear" w:color="auto" w:fill="9ACD4C"/>
            <w:vAlign w:val="bottom"/>
          </w:tcPr>
          <w:p w:rsidR="00B474EA" w:rsidRDefault="00B474EA">
            <w:pPr>
              <w:ind w:right="144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2017 год</w:t>
            </w:r>
          </w:p>
        </w:tc>
        <w:tc>
          <w:tcPr>
            <w:tcW w:w="0" w:type="auto"/>
            <w:shd w:val="clear" w:color="auto" w:fill="9ACD4C"/>
            <w:vAlign w:val="bottom"/>
          </w:tcPr>
          <w:p w:rsidR="00B474EA" w:rsidRDefault="00B474EA">
            <w:pPr>
              <w:ind w:right="12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2018 год</w:t>
            </w:r>
          </w:p>
        </w:tc>
        <w:tc>
          <w:tcPr>
            <w:tcW w:w="0" w:type="auto"/>
            <w:shd w:val="clear" w:color="auto" w:fill="9ACD4C"/>
            <w:vAlign w:val="bottom"/>
          </w:tcPr>
          <w:p w:rsidR="00B474EA" w:rsidRDefault="00B474EA">
            <w:pPr>
              <w:ind w:right="58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130"/>
        </w:trPr>
        <w:tc>
          <w:tcPr>
            <w:tcW w:w="0" w:type="auto"/>
            <w:shd w:val="clear" w:color="auto" w:fill="9ACD4C"/>
            <w:vAlign w:val="bottom"/>
          </w:tcPr>
          <w:p w:rsidR="00B474EA" w:rsidRDefault="00B474EA">
            <w:pPr>
              <w:rPr>
                <w:sz w:val="11"/>
                <w:szCs w:val="11"/>
              </w:rPr>
            </w:pPr>
          </w:p>
        </w:tc>
        <w:tc>
          <w:tcPr>
            <w:tcW w:w="0" w:type="auto"/>
            <w:shd w:val="clear" w:color="auto" w:fill="9ACD4C"/>
          </w:tcPr>
          <w:p w:rsidR="00B474EA" w:rsidRDefault="00B474EA">
            <w:pPr>
              <w:rPr>
                <w:sz w:val="11"/>
                <w:szCs w:val="11"/>
              </w:rPr>
            </w:pPr>
          </w:p>
        </w:tc>
        <w:tc>
          <w:tcPr>
            <w:tcW w:w="0" w:type="auto"/>
            <w:shd w:val="clear" w:color="auto" w:fill="9ACD4C"/>
            <w:vAlign w:val="bottom"/>
          </w:tcPr>
          <w:p w:rsidR="00B474EA" w:rsidRDefault="00B474EA">
            <w:pPr>
              <w:rPr>
                <w:sz w:val="11"/>
                <w:szCs w:val="11"/>
              </w:rPr>
            </w:pPr>
          </w:p>
        </w:tc>
        <w:tc>
          <w:tcPr>
            <w:tcW w:w="0" w:type="auto"/>
            <w:shd w:val="clear" w:color="auto" w:fill="9ACD4C"/>
            <w:vAlign w:val="bottom"/>
          </w:tcPr>
          <w:p w:rsidR="00B474EA" w:rsidRDefault="00B474EA">
            <w:pPr>
              <w:rPr>
                <w:sz w:val="11"/>
                <w:szCs w:val="11"/>
              </w:rPr>
            </w:pPr>
          </w:p>
        </w:tc>
        <w:tc>
          <w:tcPr>
            <w:tcW w:w="0" w:type="auto"/>
            <w:shd w:val="clear" w:color="auto" w:fill="9ACD4C"/>
            <w:vAlign w:val="bottom"/>
          </w:tcPr>
          <w:p w:rsidR="00B474EA" w:rsidRDefault="00B474EA">
            <w:pPr>
              <w:rPr>
                <w:sz w:val="11"/>
                <w:szCs w:val="11"/>
              </w:rPr>
            </w:pP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373"/>
        </w:trPr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0" w:type="auto"/>
            <w:shd w:val="clear" w:color="auto" w:fill="DEEDD0"/>
          </w:tcPr>
          <w:p w:rsidR="00B474EA" w:rsidRDefault="005170C9">
            <w:pPr>
              <w:ind w:right="384"/>
              <w:jc w:val="right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44075,6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Pr="004A2A21" w:rsidRDefault="001341EF">
            <w:pPr>
              <w:ind w:right="384"/>
              <w:jc w:val="right"/>
              <w:rPr>
                <w:b/>
                <w:sz w:val="28"/>
                <w:szCs w:val="28"/>
              </w:rPr>
            </w:pPr>
            <w:r w:rsidRPr="004A2A21">
              <w:rPr>
                <w:b/>
                <w:sz w:val="28"/>
                <w:szCs w:val="28"/>
              </w:rPr>
              <w:t>30181,8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7E78E7" w:rsidP="007E78E7">
            <w:pPr>
              <w:ind w:right="2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26664</w:t>
            </w:r>
            <w:r w:rsidR="00B474EA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,1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7E78E7" w:rsidP="007E78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25876,6</w:t>
            </w: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565"/>
        </w:trPr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373"/>
        </w:trPr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НАЦИОНАЛЬНАЯ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ЭКОНОМИКА</w:t>
            </w:r>
          </w:p>
        </w:tc>
        <w:tc>
          <w:tcPr>
            <w:tcW w:w="0" w:type="auto"/>
            <w:shd w:val="clear" w:color="auto" w:fill="EFF6E9"/>
          </w:tcPr>
          <w:p w:rsidR="00B474EA" w:rsidRDefault="005170C9">
            <w:pPr>
              <w:ind w:right="384"/>
              <w:jc w:val="right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549,9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1341EF">
            <w:pPr>
              <w:ind w:right="3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606,4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7E78E7" w:rsidP="007E78E7">
            <w:pPr>
              <w:ind w:right="2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573,7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7E78E7" w:rsidP="007E78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525</w:t>
            </w: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257"/>
        </w:trPr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shd w:val="clear" w:color="auto" w:fill="EFF6E9"/>
          </w:tcPr>
          <w:p w:rsidR="00B474EA" w:rsidRDefault="00B474EA"/>
        </w:tc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373"/>
        </w:trPr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  <w:shd w:val="clear" w:color="auto" w:fill="DEEDD0"/>
          </w:tcPr>
          <w:p w:rsidR="00B474EA" w:rsidRDefault="005170C9" w:rsidP="001341EF">
            <w:pPr>
              <w:ind w:right="384"/>
              <w:jc w:val="right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293</w:t>
            </w:r>
            <w:r w:rsidR="001341EF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4</w:t>
            </w: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66,1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1341EF">
            <w:pPr>
              <w:ind w:right="3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251696,2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Pr="009F0B2F" w:rsidRDefault="007E78E7">
            <w:pPr>
              <w:ind w:right="224"/>
              <w:jc w:val="right"/>
              <w:rPr>
                <w:b/>
                <w:sz w:val="24"/>
                <w:szCs w:val="24"/>
              </w:rPr>
            </w:pPr>
            <w:r w:rsidRPr="009F0B2F">
              <w:rPr>
                <w:b/>
                <w:sz w:val="24"/>
                <w:szCs w:val="24"/>
              </w:rPr>
              <w:t>237906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7E78E7" w:rsidP="007E78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226269,2</w:t>
            </w: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332"/>
        </w:trPr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373"/>
        </w:trPr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0" w:type="auto"/>
            <w:shd w:val="clear" w:color="auto" w:fill="EFF6E9"/>
          </w:tcPr>
          <w:p w:rsidR="00B474EA" w:rsidRDefault="005170C9">
            <w:pPr>
              <w:ind w:right="384"/>
              <w:jc w:val="right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12024,7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1341EF">
            <w:pPr>
              <w:ind w:right="3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8823,7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7E78E7">
            <w:pPr>
              <w:ind w:right="2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8182,3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7E78E7" w:rsidP="007E78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8233,2</w:t>
            </w: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257"/>
        </w:trPr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shd w:val="clear" w:color="auto" w:fill="EFF6E9"/>
          </w:tcPr>
          <w:p w:rsidR="00B474EA" w:rsidRDefault="00B474EA"/>
        </w:tc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373"/>
        </w:trPr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СОЦИАЛЬНАЯ ПОЛИТИКА</w:t>
            </w:r>
          </w:p>
        </w:tc>
        <w:tc>
          <w:tcPr>
            <w:tcW w:w="0" w:type="auto"/>
            <w:shd w:val="clear" w:color="auto" w:fill="DEEDD0"/>
          </w:tcPr>
          <w:p w:rsidR="00B474EA" w:rsidRDefault="005170C9">
            <w:pPr>
              <w:ind w:right="384"/>
              <w:jc w:val="right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13437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1341EF" w:rsidP="001341EF">
            <w:pPr>
              <w:ind w:right="3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12706,4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7E78E7" w:rsidP="007E78E7">
            <w:pPr>
              <w:ind w:right="2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8969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7E78E7" w:rsidP="007E78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8572,7</w:t>
            </w: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257"/>
        </w:trPr>
        <w:tc>
          <w:tcPr>
            <w:tcW w:w="0" w:type="auto"/>
            <w:shd w:val="clear" w:color="auto" w:fill="DEEDD0"/>
            <w:vAlign w:val="bottom"/>
          </w:tcPr>
          <w:p w:rsidR="00B474EA" w:rsidRDefault="00B474EA"/>
        </w:tc>
        <w:tc>
          <w:tcPr>
            <w:tcW w:w="0" w:type="auto"/>
            <w:shd w:val="clear" w:color="auto" w:fill="DEEDD0"/>
          </w:tcPr>
          <w:p w:rsidR="00B474EA" w:rsidRDefault="00B474EA"/>
        </w:tc>
        <w:tc>
          <w:tcPr>
            <w:tcW w:w="0" w:type="auto"/>
            <w:shd w:val="clear" w:color="auto" w:fill="DEEDD0"/>
            <w:vAlign w:val="bottom"/>
          </w:tcPr>
          <w:p w:rsidR="00B474EA" w:rsidRDefault="00B474EA"/>
        </w:tc>
        <w:tc>
          <w:tcPr>
            <w:tcW w:w="0" w:type="auto"/>
            <w:shd w:val="clear" w:color="auto" w:fill="DEEDD0"/>
            <w:vAlign w:val="bottom"/>
          </w:tcPr>
          <w:p w:rsidR="00B474EA" w:rsidRDefault="00B474EA"/>
        </w:tc>
        <w:tc>
          <w:tcPr>
            <w:tcW w:w="0" w:type="auto"/>
            <w:shd w:val="clear" w:color="auto" w:fill="DEEDD0"/>
            <w:vAlign w:val="bottom"/>
          </w:tcPr>
          <w:p w:rsidR="00B474EA" w:rsidRDefault="00B474EA"/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373"/>
        </w:trPr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0" w:type="auto"/>
            <w:shd w:val="clear" w:color="auto" w:fill="EFF6E9"/>
          </w:tcPr>
          <w:p w:rsidR="000974E2" w:rsidRDefault="001341EF" w:rsidP="001341EF">
            <w:pPr>
              <w:ind w:right="384"/>
              <w:jc w:val="right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3821,6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1341EF">
            <w:pPr>
              <w:ind w:right="3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1000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7E78E7">
            <w:pPr>
              <w:ind w:right="2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500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7E78E7" w:rsidP="007E78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500</w:t>
            </w: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257"/>
        </w:trPr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shd w:val="clear" w:color="auto" w:fill="EFF6E9"/>
          </w:tcPr>
          <w:p w:rsidR="00B474EA" w:rsidRDefault="00B474EA"/>
        </w:tc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shd w:val="clear" w:color="auto" w:fill="EFF6E9"/>
            <w:vAlign w:val="bottom"/>
          </w:tcPr>
          <w:p w:rsidR="00B474EA" w:rsidRDefault="00B474EA"/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267"/>
        </w:trPr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ОБСЛУЖИВАНИЕ </w:t>
            </w:r>
            <w:proofErr w:type="gramStart"/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ГОСУДАРСТВЕННОГО</w:t>
            </w:r>
            <w:proofErr w:type="gramEnd"/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И</w:t>
            </w:r>
          </w:p>
        </w:tc>
        <w:tc>
          <w:tcPr>
            <w:tcW w:w="0" w:type="auto"/>
            <w:shd w:val="clear" w:color="auto" w:fill="DEEDD0"/>
          </w:tcPr>
          <w:p w:rsidR="00B474EA" w:rsidRDefault="001341EF">
            <w:pPr>
              <w:spacing w:line="267" w:lineRule="exact"/>
              <w:ind w:right="384"/>
              <w:jc w:val="right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1341EF" w:rsidP="001341EF">
            <w:pPr>
              <w:spacing w:line="267" w:lineRule="exact"/>
              <w:ind w:right="3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164,9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Pr="009F0B2F" w:rsidRDefault="007E78E7">
            <w:pPr>
              <w:spacing w:line="267" w:lineRule="exact"/>
              <w:ind w:right="224"/>
              <w:jc w:val="right"/>
              <w:rPr>
                <w:b/>
                <w:sz w:val="24"/>
                <w:szCs w:val="24"/>
              </w:rPr>
            </w:pPr>
            <w:r w:rsidRPr="009F0B2F">
              <w:rPr>
                <w:b/>
                <w:sz w:val="24"/>
                <w:szCs w:val="24"/>
              </w:rPr>
              <w:t>23,6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7E78E7" w:rsidP="007E78E7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320"/>
        </w:trPr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МУНИЦИПАЛЬНОГО ДОЛГА</w:t>
            </w:r>
          </w:p>
        </w:tc>
        <w:tc>
          <w:tcPr>
            <w:tcW w:w="0" w:type="auto"/>
            <w:shd w:val="clear" w:color="auto" w:fill="DEEDD0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658"/>
        </w:trPr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267"/>
        </w:trPr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spacing w:line="267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0" w:type="auto"/>
            <w:shd w:val="clear" w:color="auto" w:fill="EFF6E9"/>
          </w:tcPr>
          <w:p w:rsidR="00B474EA" w:rsidRDefault="001341EF">
            <w:pPr>
              <w:spacing w:line="267" w:lineRule="exact"/>
              <w:ind w:right="384"/>
              <w:jc w:val="right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3928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1341EF" w:rsidP="001341EF">
            <w:pPr>
              <w:spacing w:line="267" w:lineRule="exact"/>
              <w:ind w:right="3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39009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7E78E7">
            <w:pPr>
              <w:spacing w:line="267" w:lineRule="exact"/>
              <w:ind w:right="2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31328,9</w:t>
            </w: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7E78E7" w:rsidP="007E78E7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31211,2</w:t>
            </w: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288"/>
        </w:trPr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ОБЩЕГО ХАРАКТЕРА БЮДЖЕТАМ</w:t>
            </w:r>
          </w:p>
        </w:tc>
        <w:tc>
          <w:tcPr>
            <w:tcW w:w="0" w:type="auto"/>
            <w:shd w:val="clear" w:color="auto" w:fill="EFF6E9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288"/>
        </w:trPr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БЮДЖЕТНОЙ СИСТЕМЫ РОССИЙСКОЙ</w:t>
            </w:r>
          </w:p>
        </w:tc>
        <w:tc>
          <w:tcPr>
            <w:tcW w:w="0" w:type="auto"/>
            <w:shd w:val="clear" w:color="auto" w:fill="EFF6E9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320"/>
        </w:trPr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ФЕДЕРАЦИИ</w:t>
            </w:r>
          </w:p>
        </w:tc>
        <w:tc>
          <w:tcPr>
            <w:tcW w:w="0" w:type="auto"/>
            <w:shd w:val="clear" w:color="auto" w:fill="EFF6E9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367"/>
        </w:trPr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FF6E9"/>
            <w:vAlign w:val="bottom"/>
          </w:tcPr>
          <w:p w:rsidR="00B474EA" w:rsidRDefault="00B47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381"/>
        </w:trPr>
        <w:tc>
          <w:tcPr>
            <w:tcW w:w="0" w:type="auto"/>
            <w:vMerge w:val="restart"/>
            <w:shd w:val="clear" w:color="auto" w:fill="DEEDD0"/>
            <w:vAlign w:val="bottom"/>
          </w:tcPr>
          <w:p w:rsidR="00B474EA" w:rsidRDefault="00B474EA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Всего расходов:</w:t>
            </w:r>
          </w:p>
        </w:tc>
        <w:tc>
          <w:tcPr>
            <w:tcW w:w="0" w:type="auto"/>
            <w:shd w:val="clear" w:color="auto" w:fill="DEEDD0"/>
          </w:tcPr>
          <w:p w:rsidR="00B474EA" w:rsidRDefault="001341EF">
            <w:pPr>
              <w:ind w:right="384"/>
              <w:jc w:val="right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391064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Pr="009F0B2F" w:rsidRDefault="007E78E7">
            <w:pPr>
              <w:ind w:right="384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9F0B2F">
              <w:rPr>
                <w:rFonts w:ascii="Arial" w:hAnsi="Arial" w:cs="Arial"/>
                <w:b/>
                <w:sz w:val="28"/>
                <w:szCs w:val="28"/>
              </w:rPr>
              <w:t>348956,2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 w:rsidP="007E78E7">
            <w:pPr>
              <w:ind w:right="2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316 </w:t>
            </w:r>
            <w:r w:rsidR="007E78E7">
              <w:rPr>
                <w:rFonts w:ascii="Arial" w:eastAsia="Arial" w:hAnsi="Arial" w:cs="Arial"/>
                <w:b/>
                <w:bCs/>
                <w:sz w:val="28"/>
                <w:szCs w:val="28"/>
              </w:rPr>
              <w:t>233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,</w:t>
            </w:r>
            <w:r w:rsidR="007E78E7">
              <w:rPr>
                <w:rFonts w:ascii="Arial" w:eastAsia="Arial" w:hAnsi="Arial" w:cs="Arial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 w:rsidP="007E78E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3</w:t>
            </w:r>
            <w:r w:rsidR="007E78E7">
              <w:rPr>
                <w:rFonts w:ascii="Arial" w:eastAsia="Arial" w:hAnsi="Arial" w:cs="Arial"/>
                <w:b/>
                <w:bCs/>
                <w:sz w:val="28"/>
                <w:szCs w:val="28"/>
              </w:rPr>
              <w:t>03283,3</w:t>
            </w: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  <w:tr w:rsidR="007E78E7" w:rsidTr="00B474EA">
        <w:trPr>
          <w:trHeight w:val="158"/>
        </w:trPr>
        <w:tc>
          <w:tcPr>
            <w:tcW w:w="0" w:type="auto"/>
            <w:vMerge/>
            <w:shd w:val="clear" w:color="auto" w:fill="DEEDD0"/>
            <w:vAlign w:val="bottom"/>
          </w:tcPr>
          <w:p w:rsidR="00B474EA" w:rsidRDefault="00B474EA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shd w:val="clear" w:color="auto" w:fill="DEEDD0"/>
          </w:tcPr>
          <w:p w:rsidR="00B474EA" w:rsidRDefault="00B474EA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shd w:val="clear" w:color="auto" w:fill="DEEDD0"/>
            <w:vAlign w:val="bottom"/>
          </w:tcPr>
          <w:p w:rsidR="00B474EA" w:rsidRDefault="00B474EA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vAlign w:val="bottom"/>
          </w:tcPr>
          <w:p w:rsidR="00B474EA" w:rsidRDefault="00B474EA">
            <w:pPr>
              <w:rPr>
                <w:sz w:val="1"/>
                <w:szCs w:val="1"/>
              </w:rPr>
            </w:pPr>
          </w:p>
        </w:tc>
      </w:tr>
    </w:tbl>
    <w:p w:rsidR="00CF2F7C" w:rsidRDefault="00CF2F7C">
      <w:pPr>
        <w:sectPr w:rsidR="00CF2F7C">
          <w:pgSz w:w="14400" w:h="10800" w:orient="landscape"/>
          <w:pgMar w:top="439" w:right="560" w:bottom="643" w:left="560" w:header="0" w:footer="0" w:gutter="0"/>
          <w:cols w:space="720" w:equalWidth="0">
            <w:col w:w="13280"/>
          </w:cols>
        </w:sectPr>
      </w:pPr>
    </w:p>
    <w:p w:rsidR="00305643" w:rsidRDefault="00AF4C79">
      <w:pPr>
        <w:ind w:left="2660" w:right="420" w:hanging="3096"/>
        <w:rPr>
          <w:rFonts w:ascii="Calibri" w:eastAsia="Calibri" w:hAnsi="Calibri" w:cs="Calibri"/>
          <w:b/>
          <w:bCs/>
          <w:color w:val="E18506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E18506"/>
          <w:sz w:val="40"/>
          <w:szCs w:val="40"/>
        </w:rPr>
        <w:lastRenderedPageBreak/>
        <w:t xml:space="preserve"> </w:t>
      </w:r>
      <w:r w:rsidR="00B935A1">
        <w:rPr>
          <w:rFonts w:ascii="Calibri" w:eastAsia="Calibri" w:hAnsi="Calibri" w:cs="Calibri"/>
          <w:b/>
          <w:bCs/>
          <w:color w:val="E18506"/>
          <w:sz w:val="40"/>
          <w:szCs w:val="40"/>
        </w:rPr>
        <w:t xml:space="preserve">                       </w:t>
      </w:r>
    </w:p>
    <w:p w:rsidR="00CF2F7C" w:rsidRDefault="00305643">
      <w:pPr>
        <w:ind w:left="2660" w:right="420" w:hanging="3096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E18506"/>
          <w:sz w:val="40"/>
          <w:szCs w:val="40"/>
        </w:rPr>
        <w:t xml:space="preserve">                                </w:t>
      </w:r>
      <w:r w:rsidR="00AF4C79">
        <w:rPr>
          <w:rFonts w:ascii="Calibri" w:eastAsia="Calibri" w:hAnsi="Calibri" w:cs="Calibri"/>
          <w:b/>
          <w:bCs/>
          <w:color w:val="E18506"/>
          <w:sz w:val="40"/>
          <w:szCs w:val="40"/>
        </w:rPr>
        <w:t xml:space="preserve">РАСХОДЫ БЮДЖЕТА МО </w:t>
      </w:r>
      <w:r w:rsidR="00B935A1">
        <w:rPr>
          <w:rFonts w:ascii="Calibri" w:eastAsia="Calibri" w:hAnsi="Calibri" w:cs="Calibri"/>
          <w:b/>
          <w:bCs/>
          <w:color w:val="E18506"/>
          <w:sz w:val="40"/>
          <w:szCs w:val="40"/>
        </w:rPr>
        <w:t>БАЯНДАЕВСКИЙ</w:t>
      </w:r>
      <w:r w:rsidR="00AF4C79">
        <w:rPr>
          <w:rFonts w:ascii="Calibri" w:eastAsia="Calibri" w:hAnsi="Calibri" w:cs="Calibri"/>
          <w:b/>
          <w:bCs/>
          <w:color w:val="E18506"/>
          <w:sz w:val="40"/>
          <w:szCs w:val="40"/>
        </w:rPr>
        <w:t xml:space="preserve"> РАЙОН </w:t>
      </w:r>
      <w:r w:rsidR="000974E2">
        <w:rPr>
          <w:rFonts w:ascii="Calibri" w:eastAsia="Calibri" w:hAnsi="Calibri" w:cs="Calibri"/>
          <w:b/>
          <w:bCs/>
          <w:color w:val="E18506"/>
          <w:sz w:val="40"/>
          <w:szCs w:val="40"/>
        </w:rPr>
        <w:t>И</w:t>
      </w:r>
      <w:r w:rsidR="00B935A1">
        <w:rPr>
          <w:rFonts w:ascii="Calibri" w:eastAsia="Calibri" w:hAnsi="Calibri" w:cs="Calibri"/>
          <w:b/>
          <w:bCs/>
          <w:color w:val="E18506"/>
          <w:sz w:val="40"/>
          <w:szCs w:val="40"/>
        </w:rPr>
        <w:t>РКУТСКОЙ</w:t>
      </w:r>
      <w:r w:rsidR="00AF4C79">
        <w:rPr>
          <w:rFonts w:ascii="Calibri" w:eastAsia="Calibri" w:hAnsi="Calibri" w:cs="Calibri"/>
          <w:b/>
          <w:bCs/>
          <w:color w:val="E18506"/>
          <w:sz w:val="40"/>
          <w:szCs w:val="40"/>
        </w:rPr>
        <w:t xml:space="preserve"> ОБЛАСТИ НА </w:t>
      </w:r>
      <w:r w:rsidR="00AF4C79">
        <w:rPr>
          <w:rFonts w:ascii="Tw Cen MT" w:eastAsia="Tw Cen MT" w:hAnsi="Tw Cen MT" w:cs="Tw Cen MT"/>
          <w:b/>
          <w:bCs/>
          <w:color w:val="E18506"/>
          <w:sz w:val="40"/>
          <w:szCs w:val="40"/>
        </w:rPr>
        <w:t>201</w:t>
      </w:r>
      <w:r w:rsidR="00AF4C79">
        <w:rPr>
          <w:rFonts w:ascii="Arial" w:eastAsia="Arial" w:hAnsi="Arial" w:cs="Arial"/>
          <w:b/>
          <w:bCs/>
          <w:color w:val="E18506"/>
          <w:sz w:val="40"/>
          <w:szCs w:val="40"/>
        </w:rPr>
        <w:t>7</w:t>
      </w:r>
      <w:r w:rsidR="00AF4C79">
        <w:rPr>
          <w:rFonts w:ascii="Calibri" w:eastAsia="Calibri" w:hAnsi="Calibri" w:cs="Calibri"/>
          <w:b/>
          <w:bCs/>
          <w:color w:val="E18506"/>
          <w:sz w:val="40"/>
          <w:szCs w:val="40"/>
        </w:rPr>
        <w:t xml:space="preserve"> ГОД </w:t>
      </w:r>
      <w:r w:rsidR="00AF4C79">
        <w:rPr>
          <w:rFonts w:ascii="Arial" w:eastAsia="Arial" w:hAnsi="Arial" w:cs="Arial"/>
          <w:b/>
          <w:bCs/>
          <w:color w:val="E18506"/>
          <w:sz w:val="40"/>
          <w:szCs w:val="40"/>
        </w:rPr>
        <w:t>(тыс.</w:t>
      </w:r>
      <w:r w:rsidR="00AF4C79">
        <w:rPr>
          <w:rFonts w:ascii="Calibri" w:eastAsia="Calibri" w:hAnsi="Calibri" w:cs="Calibri"/>
          <w:b/>
          <w:bCs/>
          <w:color w:val="E18506"/>
          <w:sz w:val="40"/>
          <w:szCs w:val="40"/>
        </w:rPr>
        <w:t xml:space="preserve"> </w:t>
      </w:r>
      <w:r w:rsidR="00AF4C79">
        <w:rPr>
          <w:rFonts w:ascii="Arial" w:eastAsia="Arial" w:hAnsi="Arial" w:cs="Arial"/>
          <w:b/>
          <w:bCs/>
          <w:color w:val="E18506"/>
          <w:sz w:val="40"/>
          <w:szCs w:val="40"/>
        </w:rPr>
        <w:t>руб.)</w:t>
      </w:r>
    </w:p>
    <w:p w:rsidR="00CF2F7C" w:rsidRDefault="00CF2F7C"/>
    <w:p w:rsidR="00315DB4" w:rsidRDefault="00315DB4"/>
    <w:p w:rsidR="00315DB4" w:rsidRDefault="00315DB4">
      <w:pPr>
        <w:sectPr w:rsidR="00315DB4">
          <w:pgSz w:w="14400" w:h="10800" w:orient="landscape"/>
          <w:pgMar w:top="0" w:right="1440" w:bottom="1440" w:left="1440" w:header="0" w:footer="0" w:gutter="0"/>
          <w:cols w:space="720" w:equalWidth="0">
            <w:col w:w="11520"/>
          </w:cols>
        </w:sectPr>
      </w:pPr>
      <w:r>
        <w:rPr>
          <w:noProof/>
        </w:rPr>
        <w:drawing>
          <wp:inline distT="0" distB="0" distL="0" distR="0">
            <wp:extent cx="7159924" cy="3334870"/>
            <wp:effectExtent l="19050" t="0" r="21926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F2F7C" w:rsidRDefault="00AF4C79">
      <w:pPr>
        <w:spacing w:line="249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E18506"/>
          <w:sz w:val="36"/>
          <w:szCs w:val="36"/>
        </w:rPr>
        <w:lastRenderedPageBreak/>
        <w:t xml:space="preserve">РАСХОДЫ БЮДЖЕТА МО </w:t>
      </w:r>
      <w:r w:rsidR="00B935A1">
        <w:rPr>
          <w:rFonts w:ascii="Calibri" w:eastAsia="Calibri" w:hAnsi="Calibri" w:cs="Calibri"/>
          <w:b/>
          <w:bCs/>
          <w:color w:val="E18506"/>
          <w:sz w:val="36"/>
          <w:szCs w:val="36"/>
        </w:rPr>
        <w:t>БАЯНДАЕВСКИЙ</w:t>
      </w:r>
      <w:r>
        <w:rPr>
          <w:rFonts w:ascii="Calibri" w:eastAsia="Calibri" w:hAnsi="Calibri" w:cs="Calibri"/>
          <w:b/>
          <w:bCs/>
          <w:color w:val="E18506"/>
          <w:sz w:val="36"/>
          <w:szCs w:val="36"/>
        </w:rPr>
        <w:t xml:space="preserve"> РАЙОН </w:t>
      </w:r>
      <w:r w:rsidR="00B935A1">
        <w:rPr>
          <w:rFonts w:ascii="Calibri" w:eastAsia="Calibri" w:hAnsi="Calibri" w:cs="Calibri"/>
          <w:b/>
          <w:bCs/>
          <w:color w:val="E18506"/>
          <w:sz w:val="36"/>
          <w:szCs w:val="36"/>
        </w:rPr>
        <w:t>ИРКУТСКОЙ</w:t>
      </w:r>
      <w:r>
        <w:rPr>
          <w:rFonts w:ascii="Calibri" w:eastAsia="Calibri" w:hAnsi="Calibri" w:cs="Calibri"/>
          <w:b/>
          <w:bCs/>
          <w:color w:val="E18506"/>
          <w:sz w:val="36"/>
          <w:szCs w:val="36"/>
        </w:rPr>
        <w:t xml:space="preserve"> ОБЛАСТИ НА ПЛАНОВЫЙ ПЕРИОД </w:t>
      </w:r>
      <w:r>
        <w:rPr>
          <w:rFonts w:ascii="Tw Cen MT" w:eastAsia="Tw Cen MT" w:hAnsi="Tw Cen MT" w:cs="Tw Cen MT"/>
          <w:b/>
          <w:bCs/>
          <w:color w:val="E18506"/>
          <w:sz w:val="36"/>
          <w:szCs w:val="36"/>
        </w:rPr>
        <w:t>2018 - 2019</w:t>
      </w:r>
      <w:r>
        <w:rPr>
          <w:rFonts w:ascii="Calibri" w:eastAsia="Calibri" w:hAnsi="Calibri" w:cs="Calibri"/>
          <w:b/>
          <w:bCs/>
          <w:color w:val="E18506"/>
          <w:sz w:val="36"/>
          <w:szCs w:val="36"/>
        </w:rPr>
        <w:t xml:space="preserve"> ГОДОВ </w:t>
      </w:r>
      <w:r>
        <w:rPr>
          <w:rFonts w:ascii="Arial" w:eastAsia="Arial" w:hAnsi="Arial" w:cs="Arial"/>
          <w:b/>
          <w:bCs/>
          <w:color w:val="E18506"/>
          <w:sz w:val="36"/>
          <w:szCs w:val="36"/>
        </w:rPr>
        <w:t>(тыс.</w:t>
      </w:r>
      <w:r>
        <w:rPr>
          <w:rFonts w:ascii="Calibri" w:eastAsia="Calibri" w:hAnsi="Calibri" w:cs="Calibri"/>
          <w:b/>
          <w:bCs/>
          <w:color w:val="E1850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E18506"/>
          <w:sz w:val="36"/>
          <w:szCs w:val="36"/>
        </w:rPr>
        <w:t>руб.)</w:t>
      </w:r>
    </w:p>
    <w:p w:rsidR="00CF2F7C" w:rsidRDefault="00CF2F7C"/>
    <w:p w:rsidR="00305643" w:rsidRDefault="00305643"/>
    <w:p w:rsidR="00305643" w:rsidRDefault="00305643">
      <w:r>
        <w:rPr>
          <w:noProof/>
        </w:rPr>
        <w:drawing>
          <wp:inline distT="0" distB="0" distL="0" distR="0">
            <wp:extent cx="7298839" cy="4204447"/>
            <wp:effectExtent l="19050" t="0" r="16361" b="5603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05643" w:rsidRDefault="00305643"/>
    <w:p w:rsidR="00305643" w:rsidRDefault="00305643"/>
    <w:p w:rsidR="00305643" w:rsidRDefault="00305643">
      <w:pPr>
        <w:sectPr w:rsidR="00305643">
          <w:pgSz w:w="14400" w:h="10800" w:orient="landscape"/>
          <w:pgMar w:top="489" w:right="1440" w:bottom="1440" w:left="1220" w:header="0" w:footer="0" w:gutter="0"/>
          <w:cols w:space="720" w:equalWidth="0">
            <w:col w:w="11740"/>
          </w:cols>
        </w:sectPr>
      </w:pPr>
      <w:r>
        <w:rPr>
          <w:noProof/>
        </w:rPr>
        <w:lastRenderedPageBreak/>
        <w:drawing>
          <wp:inline distT="0" distB="0" distL="0" distR="0">
            <wp:extent cx="7367456" cy="5226423"/>
            <wp:effectExtent l="19050" t="0" r="23944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F2F7C" w:rsidRDefault="00AF4C79">
      <w:pPr>
        <w:numPr>
          <w:ilvl w:val="0"/>
          <w:numId w:val="15"/>
        </w:numPr>
        <w:tabs>
          <w:tab w:val="left" w:pos="1473"/>
        </w:tabs>
        <w:spacing w:line="250" w:lineRule="auto"/>
        <w:ind w:left="520" w:firstLine="355"/>
        <w:rPr>
          <w:rFonts w:eastAsia="Times New Roman"/>
          <w:color w:val="262673"/>
          <w:sz w:val="32"/>
          <w:szCs w:val="32"/>
        </w:rPr>
      </w:pPr>
      <w:r>
        <w:rPr>
          <w:rFonts w:eastAsia="Times New Roman"/>
          <w:noProof/>
          <w:color w:val="262673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eastAsia="Times New Roman"/>
          <w:color w:val="262673"/>
          <w:sz w:val="32"/>
          <w:szCs w:val="32"/>
        </w:rPr>
        <w:t>целях</w:t>
      </w:r>
      <w:proofErr w:type="gramEnd"/>
      <w:r>
        <w:rPr>
          <w:rFonts w:eastAsia="Times New Roman"/>
          <w:color w:val="262673"/>
          <w:sz w:val="32"/>
          <w:szCs w:val="32"/>
        </w:rPr>
        <w:t xml:space="preserve"> повышения эффективности и результативности бюджетных расходов Администрацией муниципального образования </w:t>
      </w:r>
      <w:r w:rsidR="00B935A1">
        <w:rPr>
          <w:rFonts w:eastAsia="Times New Roman"/>
          <w:color w:val="262673"/>
          <w:sz w:val="32"/>
          <w:szCs w:val="32"/>
        </w:rPr>
        <w:t>Баяндаевский</w:t>
      </w:r>
      <w:r>
        <w:rPr>
          <w:rFonts w:eastAsia="Times New Roman"/>
          <w:color w:val="262673"/>
          <w:sz w:val="32"/>
          <w:szCs w:val="32"/>
        </w:rPr>
        <w:t xml:space="preserve"> район </w:t>
      </w:r>
      <w:r w:rsidR="00B935A1">
        <w:rPr>
          <w:rFonts w:eastAsia="Times New Roman"/>
          <w:color w:val="262673"/>
          <w:sz w:val="32"/>
          <w:szCs w:val="32"/>
        </w:rPr>
        <w:t>Иркутской</w:t>
      </w:r>
      <w:r>
        <w:rPr>
          <w:rFonts w:eastAsia="Times New Roman"/>
          <w:color w:val="262673"/>
          <w:sz w:val="32"/>
          <w:szCs w:val="32"/>
        </w:rPr>
        <w:t xml:space="preserve"> области принято решение о формировании и исполнении расходной части местного бюджета через реализацию 1</w:t>
      </w:r>
      <w:r w:rsidR="00B21DF9">
        <w:rPr>
          <w:rFonts w:eastAsia="Times New Roman"/>
          <w:color w:val="262673"/>
          <w:sz w:val="32"/>
          <w:szCs w:val="32"/>
        </w:rPr>
        <w:t>3</w:t>
      </w:r>
      <w:r>
        <w:rPr>
          <w:rFonts w:eastAsia="Times New Roman"/>
          <w:color w:val="262673"/>
          <w:sz w:val="32"/>
          <w:szCs w:val="32"/>
        </w:rPr>
        <w:t xml:space="preserve"> муниципальных программ. Проект местного бюджета на 2017 год и </w:t>
      </w:r>
      <w:proofErr w:type="gramStart"/>
      <w:r>
        <w:rPr>
          <w:rFonts w:eastAsia="Times New Roman"/>
          <w:color w:val="262673"/>
          <w:sz w:val="32"/>
          <w:szCs w:val="32"/>
        </w:rPr>
        <w:t>на</w:t>
      </w:r>
      <w:proofErr w:type="gramEnd"/>
    </w:p>
    <w:p w:rsidR="00CF2F7C" w:rsidRDefault="00CF2F7C">
      <w:pPr>
        <w:spacing w:line="2" w:lineRule="exact"/>
        <w:rPr>
          <w:sz w:val="20"/>
          <w:szCs w:val="20"/>
        </w:rPr>
      </w:pPr>
    </w:p>
    <w:p w:rsidR="00CF2F7C" w:rsidRDefault="00B21DF9">
      <w:pPr>
        <w:rPr>
          <w:sz w:val="20"/>
          <w:szCs w:val="20"/>
        </w:rPr>
      </w:pPr>
      <w:r>
        <w:rPr>
          <w:noProof/>
          <w:sz w:val="1"/>
          <w:szCs w:val="1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AF4C79">
        <w:rPr>
          <w:rFonts w:eastAsia="Times New Roman"/>
          <w:color w:val="262673"/>
          <w:sz w:val="32"/>
          <w:szCs w:val="32"/>
        </w:rPr>
        <w:t>плановый период 2018 и 2019 годов – программный бюджет</w:t>
      </w:r>
      <w:proofErr w:type="gramStart"/>
      <w:r w:rsidR="00AF4C79">
        <w:rPr>
          <w:rFonts w:eastAsia="Times New Roman"/>
          <w:color w:val="262673"/>
          <w:sz w:val="32"/>
          <w:szCs w:val="32"/>
        </w:rPr>
        <w:t>..</w:t>
      </w:r>
      <w:proofErr w:type="gramEnd"/>
    </w:p>
    <w:p w:rsidR="00CF2F7C" w:rsidRDefault="00CF2F7C">
      <w:pPr>
        <w:sectPr w:rsidR="00CF2F7C">
          <w:pgSz w:w="14400" w:h="10800" w:orient="landscape"/>
          <w:pgMar w:top="1239" w:right="520" w:bottom="695" w:left="20" w:header="0" w:footer="0" w:gutter="0"/>
          <w:cols w:space="720" w:equalWidth="0">
            <w:col w:w="13860"/>
          </w:cols>
        </w:sect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11" w:lineRule="exact"/>
        <w:rPr>
          <w:sz w:val="20"/>
          <w:szCs w:val="20"/>
        </w:rPr>
      </w:pP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3100"/>
        <w:gridCol w:w="2360"/>
        <w:gridCol w:w="20"/>
      </w:tblGrid>
      <w:tr w:rsidR="00CF2F7C">
        <w:trPr>
          <w:trHeight w:val="288"/>
        </w:trPr>
        <w:tc>
          <w:tcPr>
            <w:tcW w:w="242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Merge w:val="restart"/>
            <w:vAlign w:val="bottom"/>
          </w:tcPr>
          <w:p w:rsidR="00CF2F7C" w:rsidRDefault="00AF4C79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Подпрограмма 1</w:t>
            </w:r>
          </w:p>
        </w:tc>
        <w:tc>
          <w:tcPr>
            <w:tcW w:w="2360" w:type="dxa"/>
            <w:vAlign w:val="bottom"/>
          </w:tcPr>
          <w:p w:rsidR="00CF2F7C" w:rsidRDefault="00AF4C79">
            <w:pPr>
              <w:ind w:left="65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225"/>
        </w:trPr>
        <w:tc>
          <w:tcPr>
            <w:tcW w:w="2420" w:type="dxa"/>
            <w:vAlign w:val="bottom"/>
          </w:tcPr>
          <w:p w:rsidR="00CF2F7C" w:rsidRDefault="00CF2F7C">
            <w:pPr>
              <w:rPr>
                <w:sz w:val="19"/>
                <w:szCs w:val="19"/>
              </w:rPr>
            </w:pPr>
          </w:p>
        </w:tc>
        <w:tc>
          <w:tcPr>
            <w:tcW w:w="3100" w:type="dxa"/>
            <w:vMerge/>
            <w:vAlign w:val="bottom"/>
          </w:tcPr>
          <w:p w:rsidR="00CF2F7C" w:rsidRDefault="00CF2F7C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CF2F7C" w:rsidRDefault="00AF4C79">
            <w:pPr>
              <w:ind w:left="63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подпрограммы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107"/>
        </w:trPr>
        <w:tc>
          <w:tcPr>
            <w:tcW w:w="2420" w:type="dxa"/>
            <w:vAlign w:val="bottom"/>
          </w:tcPr>
          <w:p w:rsidR="00CF2F7C" w:rsidRDefault="00CF2F7C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Align w:val="bottom"/>
          </w:tcPr>
          <w:p w:rsidR="00CF2F7C" w:rsidRDefault="00CF2F7C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/>
            <w:vAlign w:val="bottom"/>
          </w:tcPr>
          <w:p w:rsidR="00CF2F7C" w:rsidRDefault="00CF2F7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340"/>
        </w:trPr>
        <w:tc>
          <w:tcPr>
            <w:tcW w:w="2420" w:type="dxa"/>
            <w:vMerge w:val="restart"/>
            <w:vAlign w:val="bottom"/>
          </w:tcPr>
          <w:p w:rsidR="00CF2F7C" w:rsidRDefault="00AF4C79">
            <w:pPr>
              <w:spacing w:line="40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6"/>
                <w:szCs w:val="36"/>
              </w:rPr>
              <w:t>Программа</w:t>
            </w:r>
          </w:p>
        </w:tc>
        <w:tc>
          <w:tcPr>
            <w:tcW w:w="3100" w:type="dxa"/>
            <w:vMerge w:val="restart"/>
            <w:vAlign w:val="bottom"/>
          </w:tcPr>
          <w:p w:rsidR="00CF2F7C" w:rsidRDefault="00AF4C79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Подпрограмма 2</w:t>
            </w:r>
          </w:p>
        </w:tc>
        <w:tc>
          <w:tcPr>
            <w:tcW w:w="2360" w:type="dxa"/>
            <w:vAlign w:val="bottom"/>
          </w:tcPr>
          <w:p w:rsidR="00CF2F7C" w:rsidRDefault="00AF4C79">
            <w:pPr>
              <w:ind w:left="65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69"/>
        </w:trPr>
        <w:tc>
          <w:tcPr>
            <w:tcW w:w="2420" w:type="dxa"/>
            <w:vMerge/>
            <w:vAlign w:val="bottom"/>
          </w:tcPr>
          <w:p w:rsidR="00CF2F7C" w:rsidRDefault="00CF2F7C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vMerge/>
            <w:vAlign w:val="bottom"/>
          </w:tcPr>
          <w:p w:rsidR="00CF2F7C" w:rsidRDefault="00CF2F7C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vAlign w:val="bottom"/>
          </w:tcPr>
          <w:p w:rsidR="00CF2F7C" w:rsidRDefault="00AF4C79">
            <w:pPr>
              <w:spacing w:line="69" w:lineRule="exact"/>
              <w:ind w:left="63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8"/>
                <w:szCs w:val="8"/>
              </w:rPr>
              <w:t>подпрограммы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78"/>
        </w:trPr>
        <w:tc>
          <w:tcPr>
            <w:tcW w:w="2420" w:type="dxa"/>
            <w:vAlign w:val="bottom"/>
          </w:tcPr>
          <w:p w:rsidR="00CF2F7C" w:rsidRDefault="00CF2F7C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vMerge/>
            <w:vAlign w:val="bottom"/>
          </w:tcPr>
          <w:p w:rsidR="00CF2F7C" w:rsidRDefault="00CF2F7C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vAlign w:val="bottom"/>
          </w:tcPr>
          <w:p w:rsidR="00CF2F7C" w:rsidRDefault="00CF2F7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524"/>
        </w:trPr>
        <w:tc>
          <w:tcPr>
            <w:tcW w:w="242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Align w:val="bottom"/>
          </w:tcPr>
          <w:p w:rsidR="00CF2F7C" w:rsidRDefault="00AF4C79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Подпрограмма n</w:t>
            </w:r>
          </w:p>
        </w:tc>
        <w:tc>
          <w:tcPr>
            <w:tcW w:w="2360" w:type="dxa"/>
            <w:vAlign w:val="bottom"/>
          </w:tcPr>
          <w:p w:rsidR="00CF2F7C" w:rsidRDefault="00AF4C79">
            <w:pPr>
              <w:ind w:left="65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331"/>
        </w:trPr>
        <w:tc>
          <w:tcPr>
            <w:tcW w:w="242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CF2F7C" w:rsidRDefault="00AF4C79">
            <w:pPr>
              <w:ind w:left="63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подпрограммы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</w:tbl>
    <w:p w:rsidR="00CF2F7C" w:rsidRDefault="00AF4C7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32" w:lineRule="exact"/>
        <w:rPr>
          <w:sz w:val="20"/>
          <w:szCs w:val="20"/>
        </w:rPr>
      </w:pPr>
    </w:p>
    <w:p w:rsidR="00CF2F7C" w:rsidRDefault="00AF4C79">
      <w:pPr>
        <w:ind w:right="6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Показатели</w:t>
      </w:r>
    </w:p>
    <w:p w:rsidR="00CF2F7C" w:rsidRDefault="00CF2F7C">
      <w:pPr>
        <w:spacing w:line="18" w:lineRule="exact"/>
        <w:rPr>
          <w:sz w:val="20"/>
          <w:szCs w:val="20"/>
        </w:rPr>
      </w:pPr>
    </w:p>
    <w:p w:rsidR="00CF2F7C" w:rsidRDefault="00AF4C79">
      <w:pPr>
        <w:ind w:right="6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эффективности</w:t>
      </w:r>
    </w:p>
    <w:p w:rsidR="00CF2F7C" w:rsidRDefault="00CF2F7C">
      <w:pPr>
        <w:spacing w:line="874" w:lineRule="exact"/>
        <w:rPr>
          <w:sz w:val="20"/>
          <w:szCs w:val="20"/>
        </w:rPr>
      </w:pPr>
    </w:p>
    <w:p w:rsidR="00CF2F7C" w:rsidRDefault="00CF2F7C">
      <w:pPr>
        <w:sectPr w:rsidR="00CF2F7C">
          <w:type w:val="continuous"/>
          <w:pgSz w:w="14400" w:h="10800" w:orient="landscape"/>
          <w:pgMar w:top="1239" w:right="520" w:bottom="695" w:left="20" w:header="0" w:footer="0" w:gutter="0"/>
          <w:cols w:num="2" w:space="720" w:equalWidth="0">
            <w:col w:w="9980" w:space="720"/>
            <w:col w:w="3160"/>
          </w:cols>
        </w:sectPr>
      </w:pPr>
    </w:p>
    <w:p w:rsidR="00CF2F7C" w:rsidRDefault="00CF2F7C">
      <w:pPr>
        <w:spacing w:line="212" w:lineRule="exact"/>
        <w:rPr>
          <w:sz w:val="20"/>
          <w:szCs w:val="20"/>
        </w:rPr>
      </w:pPr>
    </w:p>
    <w:p w:rsidR="00CF2F7C" w:rsidRDefault="00AF4C79">
      <w:pPr>
        <w:ind w:left="740"/>
        <w:rPr>
          <w:sz w:val="20"/>
          <w:szCs w:val="20"/>
        </w:rPr>
      </w:pPr>
      <w:r>
        <w:rPr>
          <w:rFonts w:ascii="Calibri" w:eastAsia="Calibri" w:hAnsi="Calibri" w:cs="Calibri"/>
          <w:sz w:val="36"/>
          <w:szCs w:val="36"/>
        </w:rPr>
        <w:t>Основные преимущества программного бюджета:</w:t>
      </w:r>
    </w:p>
    <w:p w:rsidR="00CF2F7C" w:rsidRDefault="00AF4C79">
      <w:pPr>
        <w:spacing w:line="235" w:lineRule="auto"/>
        <w:ind w:left="920"/>
        <w:rPr>
          <w:sz w:val="20"/>
          <w:szCs w:val="20"/>
        </w:rPr>
      </w:pPr>
      <w:r>
        <w:rPr>
          <w:rFonts w:ascii="Calibri" w:eastAsia="Calibri" w:hAnsi="Calibri" w:cs="Calibri"/>
          <w:sz w:val="36"/>
          <w:szCs w:val="36"/>
        </w:rPr>
        <w:t>-установление ответственности каждого распорядителя бюджетных средств за</w:t>
      </w:r>
    </w:p>
    <w:p w:rsidR="00CF2F7C" w:rsidRDefault="00AF4C79">
      <w:pPr>
        <w:spacing w:line="236" w:lineRule="auto"/>
        <w:ind w:left="740"/>
        <w:rPr>
          <w:sz w:val="20"/>
          <w:szCs w:val="20"/>
        </w:rPr>
      </w:pPr>
      <w:r>
        <w:rPr>
          <w:rFonts w:ascii="Calibri" w:eastAsia="Calibri" w:hAnsi="Calibri" w:cs="Calibri"/>
          <w:sz w:val="36"/>
          <w:szCs w:val="36"/>
        </w:rPr>
        <w:t>конкретный результат его деятельности;</w:t>
      </w:r>
    </w:p>
    <w:p w:rsidR="00CF2F7C" w:rsidRDefault="00AF4C79">
      <w:pPr>
        <w:spacing w:line="236" w:lineRule="auto"/>
        <w:ind w:left="920"/>
        <w:rPr>
          <w:sz w:val="20"/>
          <w:szCs w:val="20"/>
        </w:rPr>
      </w:pPr>
      <w:r>
        <w:rPr>
          <w:rFonts w:ascii="Calibri" w:eastAsia="Calibri" w:hAnsi="Calibri" w:cs="Calibri"/>
          <w:sz w:val="36"/>
          <w:szCs w:val="36"/>
        </w:rPr>
        <w:t>-</w:t>
      </w:r>
      <w:r>
        <w:rPr>
          <w:rFonts w:ascii="Calibri" w:eastAsia="Calibri" w:hAnsi="Calibri" w:cs="Calibri"/>
          <w:sz w:val="36"/>
          <w:szCs w:val="36"/>
          <w:highlight w:val="white"/>
        </w:rPr>
        <w:t>возможность</w:t>
      </w:r>
      <w:r>
        <w:rPr>
          <w:rFonts w:ascii="Calibri" w:eastAsia="Calibri" w:hAnsi="Calibri" w:cs="Calibri"/>
          <w:sz w:val="36"/>
          <w:szCs w:val="36"/>
        </w:rPr>
        <w:t xml:space="preserve"> оценки реальных результатов деятельности ведомств в</w:t>
      </w:r>
    </w:p>
    <w:p w:rsidR="00CF2F7C" w:rsidRDefault="00AF4C79">
      <w:pPr>
        <w:spacing w:line="236" w:lineRule="auto"/>
        <w:ind w:left="740"/>
        <w:rPr>
          <w:sz w:val="20"/>
          <w:szCs w:val="20"/>
        </w:rPr>
      </w:pPr>
      <w:r>
        <w:rPr>
          <w:rFonts w:ascii="Calibri" w:eastAsia="Calibri" w:hAnsi="Calibri" w:cs="Calibri"/>
          <w:sz w:val="36"/>
          <w:szCs w:val="36"/>
        </w:rPr>
        <w:t>детализации до услуг, работ, мероприятий;</w:t>
      </w:r>
    </w:p>
    <w:p w:rsidR="00CF2F7C" w:rsidRDefault="00CF2F7C">
      <w:pPr>
        <w:spacing w:line="1" w:lineRule="exact"/>
        <w:rPr>
          <w:sz w:val="20"/>
          <w:szCs w:val="20"/>
        </w:rPr>
      </w:pPr>
    </w:p>
    <w:p w:rsidR="00CF2F7C" w:rsidRDefault="00AF4C79">
      <w:pPr>
        <w:spacing w:line="258" w:lineRule="auto"/>
        <w:ind w:left="740" w:right="300" w:firstLine="164"/>
        <w:rPr>
          <w:sz w:val="20"/>
          <w:szCs w:val="20"/>
        </w:rPr>
      </w:pPr>
      <w:r>
        <w:rPr>
          <w:rFonts w:ascii="Calibri" w:eastAsia="Calibri" w:hAnsi="Calibri" w:cs="Calibri"/>
          <w:sz w:val="36"/>
          <w:szCs w:val="36"/>
        </w:rPr>
        <w:t>-возможность оценки эффективности работы учреждений в процессе достижения целей, выполнения муниципальных заданий.</w:t>
      </w:r>
    </w:p>
    <w:p w:rsidR="00CF2F7C" w:rsidRDefault="00CF2F7C">
      <w:pPr>
        <w:sectPr w:rsidR="00CF2F7C">
          <w:type w:val="continuous"/>
          <w:pgSz w:w="14400" w:h="10800" w:orient="landscape"/>
          <w:pgMar w:top="1239" w:right="520" w:bottom="695" w:left="20" w:header="0" w:footer="0" w:gutter="0"/>
          <w:cols w:space="720" w:equalWidth="0">
            <w:col w:w="138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0"/>
        <w:gridCol w:w="6240"/>
      </w:tblGrid>
      <w:tr w:rsidR="00CF2F7C" w:rsidRPr="00EB6358">
        <w:trPr>
          <w:trHeight w:val="643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CF2F7C" w:rsidRPr="00EB6358" w:rsidRDefault="00AF4C79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EB6358">
              <w:rPr>
                <w:rFonts w:ascii="Arial" w:eastAsia="Arial" w:hAnsi="Arial" w:cs="Arial"/>
                <w:bCs/>
                <w:color w:val="000000" w:themeColor="text1"/>
                <w:sz w:val="36"/>
                <w:szCs w:val="36"/>
              </w:rPr>
              <w:lastRenderedPageBreak/>
              <w:t>Наименование программы</w:t>
            </w:r>
          </w:p>
        </w:tc>
        <w:tc>
          <w:tcPr>
            <w:tcW w:w="6240" w:type="dxa"/>
            <w:tcBorders>
              <w:top w:val="single" w:sz="8" w:space="0" w:color="auto"/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CF2F7C" w:rsidRPr="00EB6358" w:rsidRDefault="00AF4C79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EB6358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Сумма (тыс</w:t>
            </w:r>
            <w:proofErr w:type="gramStart"/>
            <w:r w:rsidRPr="00EB6358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.р</w:t>
            </w:r>
            <w:proofErr w:type="gramEnd"/>
            <w:r w:rsidRPr="00EB6358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уб)</w:t>
            </w:r>
          </w:p>
        </w:tc>
      </w:tr>
      <w:tr w:rsidR="00CF2F7C">
        <w:trPr>
          <w:trHeight w:val="289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AF4C79" w:rsidP="009D5E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МП «Развитие </w:t>
            </w:r>
            <w:r w:rsidR="009D5E37">
              <w:rPr>
                <w:rFonts w:ascii="Arial" w:eastAsia="Arial" w:hAnsi="Arial" w:cs="Arial"/>
              </w:rPr>
              <w:t>образования Баяндаевского района</w:t>
            </w:r>
          </w:p>
        </w:tc>
        <w:tc>
          <w:tcPr>
            <w:tcW w:w="6240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9D5E37" w:rsidP="009D5E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247740,2</w:t>
            </w:r>
          </w:p>
        </w:tc>
      </w:tr>
      <w:tr w:rsidR="00CF2F7C">
        <w:trPr>
          <w:trHeight w:val="299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9D5E37" w:rsidP="009D5E37">
            <w:pPr>
              <w:ind w:lef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white"/>
              </w:rPr>
              <w:t>Иркутской области</w:t>
            </w:r>
            <w:r w:rsidR="00AF4C79">
              <w:rPr>
                <w:rFonts w:ascii="Arial" w:eastAsia="Arial" w:hAnsi="Arial" w:cs="Arial"/>
              </w:rPr>
              <w:t>»</w:t>
            </w:r>
            <w:r w:rsidR="00AF4C79">
              <w:rPr>
                <w:rFonts w:ascii="Arial" w:eastAsia="Arial" w:hAnsi="Arial" w:cs="Arial"/>
                <w:highlight w:val="white"/>
              </w:rPr>
              <w:t xml:space="preserve"> </w:t>
            </w:r>
            <w:r w:rsidR="00AF4C79">
              <w:rPr>
                <w:rFonts w:ascii="Arial" w:eastAsia="Arial" w:hAnsi="Arial" w:cs="Arial"/>
              </w:rPr>
              <w:t>на</w:t>
            </w:r>
            <w:r w:rsidR="00AF4C79">
              <w:rPr>
                <w:rFonts w:ascii="Arial" w:eastAsia="Arial" w:hAnsi="Arial" w:cs="Arial"/>
                <w:highlight w:val="white"/>
              </w:rPr>
              <w:t xml:space="preserve"> </w:t>
            </w:r>
            <w:r w:rsidR="00AF4C79">
              <w:rPr>
                <w:rFonts w:ascii="Arial" w:eastAsia="Arial" w:hAnsi="Arial" w:cs="Arial"/>
              </w:rPr>
              <w:t>201</w:t>
            </w:r>
            <w:r>
              <w:rPr>
                <w:rFonts w:ascii="Arial" w:eastAsia="Arial" w:hAnsi="Arial" w:cs="Arial"/>
              </w:rPr>
              <w:t>5</w:t>
            </w:r>
            <w:r w:rsidR="00AF4C79">
              <w:rPr>
                <w:rFonts w:ascii="Arial" w:eastAsia="Arial" w:hAnsi="Arial" w:cs="Arial"/>
              </w:rPr>
              <w:t>-20</w:t>
            </w:r>
            <w:r>
              <w:rPr>
                <w:rFonts w:ascii="Arial" w:eastAsia="Arial" w:hAnsi="Arial" w:cs="Arial"/>
              </w:rPr>
              <w:t>20</w:t>
            </w:r>
            <w:r w:rsidR="00AF4C79">
              <w:rPr>
                <w:rFonts w:ascii="Arial" w:eastAsia="Arial" w:hAnsi="Arial" w:cs="Arial"/>
                <w:highlight w:val="white"/>
              </w:rPr>
              <w:t xml:space="preserve"> </w:t>
            </w:r>
            <w:r w:rsidR="00AF4C79">
              <w:rPr>
                <w:rFonts w:ascii="Arial" w:eastAsia="Arial" w:hAnsi="Arial" w:cs="Arial"/>
              </w:rPr>
              <w:t>годы</w:t>
            </w:r>
          </w:p>
          <w:p w:rsidR="008528C5" w:rsidRDefault="008528C5" w:rsidP="009D5E3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82"/>
        </w:trPr>
        <w:tc>
          <w:tcPr>
            <w:tcW w:w="6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7"/>
                <w:szCs w:val="7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7"/>
                <w:szCs w:val="7"/>
              </w:rPr>
            </w:pPr>
          </w:p>
        </w:tc>
      </w:tr>
      <w:tr w:rsidR="00CF2F7C">
        <w:trPr>
          <w:trHeight w:val="309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8528C5" w:rsidRDefault="008528C5" w:rsidP="009D5E37">
            <w:pPr>
              <w:ind w:left="140"/>
              <w:rPr>
                <w:rFonts w:ascii="Arial" w:eastAsia="Arial" w:hAnsi="Arial" w:cs="Arial"/>
              </w:rPr>
            </w:pPr>
          </w:p>
          <w:p w:rsidR="00CF2F7C" w:rsidRDefault="00AF4C79" w:rsidP="009D5E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9D5E37">
              <w:rPr>
                <w:rFonts w:ascii="Arial" w:eastAsia="Arial" w:hAnsi="Arial" w:cs="Arial"/>
              </w:rPr>
              <w:t>Поддержка и развитие физической культуры и спорта в МО «Баяндаевский район» на  2015-2020 годы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9D5E37" w:rsidP="009D5E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1000,0</w:t>
            </w:r>
          </w:p>
        </w:tc>
      </w:tr>
      <w:tr w:rsidR="00CF2F7C">
        <w:trPr>
          <w:trHeight w:val="125"/>
        </w:trPr>
        <w:tc>
          <w:tcPr>
            <w:tcW w:w="6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10"/>
                <w:szCs w:val="10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10"/>
                <w:szCs w:val="10"/>
              </w:rPr>
            </w:pPr>
          </w:p>
        </w:tc>
      </w:tr>
      <w:tr w:rsidR="00CF2F7C">
        <w:trPr>
          <w:trHeight w:val="344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8528C5" w:rsidRDefault="008528C5" w:rsidP="009D5E37">
            <w:pPr>
              <w:ind w:left="140"/>
              <w:rPr>
                <w:rFonts w:ascii="Arial" w:eastAsia="Arial" w:hAnsi="Arial" w:cs="Arial"/>
              </w:rPr>
            </w:pPr>
          </w:p>
          <w:p w:rsidR="00CF2F7C" w:rsidRDefault="00AF4C79" w:rsidP="009D5E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9D5E37">
              <w:rPr>
                <w:rFonts w:ascii="Arial" w:eastAsia="Arial" w:hAnsi="Arial" w:cs="Arial"/>
              </w:rPr>
              <w:t>Развитие культуры в МО «Баяндаевский район» на 2015-2020 годы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Pr="009D5E37" w:rsidRDefault="009D5E37">
            <w:pPr>
              <w:ind w:left="140"/>
            </w:pPr>
            <w:r>
              <w:t>11704,2</w:t>
            </w:r>
          </w:p>
        </w:tc>
      </w:tr>
      <w:tr w:rsidR="00CF2F7C">
        <w:trPr>
          <w:trHeight w:val="253"/>
        </w:trPr>
        <w:tc>
          <w:tcPr>
            <w:tcW w:w="6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/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/>
        </w:tc>
      </w:tr>
      <w:tr w:rsidR="00CF2F7C">
        <w:trPr>
          <w:trHeight w:val="309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AF4C79" w:rsidP="009D5E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9D5E37">
              <w:rPr>
                <w:rFonts w:ascii="Arial" w:eastAsia="Arial" w:hAnsi="Arial" w:cs="Arial"/>
              </w:rPr>
              <w:t>Профилактика заболеваемости социально-значимыми болезнями в 2017-2020 гг.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9D5E37" w:rsidP="009D5E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41,7</w:t>
            </w:r>
          </w:p>
        </w:tc>
      </w:tr>
      <w:tr w:rsidR="00CF2F7C">
        <w:trPr>
          <w:trHeight w:val="309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8528C5" w:rsidRDefault="008528C5" w:rsidP="009D5E37">
            <w:pPr>
              <w:ind w:left="140"/>
              <w:rPr>
                <w:rFonts w:ascii="Arial" w:eastAsia="Arial" w:hAnsi="Arial" w:cs="Arial"/>
              </w:rPr>
            </w:pPr>
          </w:p>
          <w:p w:rsidR="00CF2F7C" w:rsidRDefault="00AF4C79" w:rsidP="009D5E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9D5E37">
              <w:rPr>
                <w:rFonts w:ascii="Arial" w:eastAsia="Arial" w:hAnsi="Arial" w:cs="Arial"/>
              </w:rPr>
              <w:t>Молодежная политика на 2014-2020 годы</w:t>
            </w:r>
          </w:p>
        </w:tc>
        <w:tc>
          <w:tcPr>
            <w:tcW w:w="6240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9D5E37" w:rsidP="009D5E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97,5</w:t>
            </w:r>
          </w:p>
        </w:tc>
      </w:tr>
      <w:tr w:rsidR="00CF2F7C">
        <w:trPr>
          <w:trHeight w:val="111"/>
        </w:trPr>
        <w:tc>
          <w:tcPr>
            <w:tcW w:w="6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9"/>
                <w:szCs w:val="9"/>
              </w:rPr>
            </w:pPr>
          </w:p>
        </w:tc>
      </w:tr>
      <w:tr w:rsidR="00CF2F7C">
        <w:trPr>
          <w:trHeight w:val="309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8528C5" w:rsidRDefault="008528C5" w:rsidP="009D5E37">
            <w:pPr>
              <w:ind w:left="140"/>
              <w:rPr>
                <w:rFonts w:ascii="Arial" w:eastAsia="Arial" w:hAnsi="Arial" w:cs="Arial"/>
              </w:rPr>
            </w:pPr>
          </w:p>
          <w:p w:rsidR="00CF2F7C" w:rsidRDefault="00AF4C79" w:rsidP="009D5E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9D5E37">
              <w:rPr>
                <w:rFonts w:ascii="Arial" w:eastAsia="Arial" w:hAnsi="Arial" w:cs="Arial"/>
              </w:rPr>
              <w:t>Социальная поддержка населения Баяндаевского района</w:t>
            </w:r>
            <w:r>
              <w:rPr>
                <w:rFonts w:ascii="Arial" w:eastAsia="Arial" w:hAnsi="Arial" w:cs="Arial"/>
              </w:rPr>
              <w:t>» на 2015-</w:t>
            </w:r>
            <w:r w:rsidR="009D5E37">
              <w:rPr>
                <w:rFonts w:ascii="Arial" w:eastAsia="Arial" w:hAnsi="Arial" w:cs="Arial"/>
              </w:rPr>
              <w:t>2020 годы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9D5E37" w:rsidP="009D5E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11811,4</w:t>
            </w:r>
          </w:p>
        </w:tc>
      </w:tr>
      <w:tr w:rsidR="00CF2F7C">
        <w:trPr>
          <w:trHeight w:val="82"/>
        </w:trPr>
        <w:tc>
          <w:tcPr>
            <w:tcW w:w="6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7"/>
                <w:szCs w:val="7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7"/>
                <w:szCs w:val="7"/>
              </w:rPr>
            </w:pPr>
          </w:p>
        </w:tc>
      </w:tr>
      <w:tr w:rsidR="00CF2F7C">
        <w:trPr>
          <w:trHeight w:val="309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AF4C79" w:rsidP="005461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FF413D">
              <w:rPr>
                <w:rFonts w:ascii="Arial" w:eastAsia="Arial" w:hAnsi="Arial" w:cs="Arial"/>
              </w:rPr>
              <w:t>Энергосбережение и по</w:t>
            </w:r>
            <w:r w:rsidR="005461CE">
              <w:rPr>
                <w:rFonts w:ascii="Arial" w:eastAsia="Arial" w:hAnsi="Arial" w:cs="Arial"/>
              </w:rPr>
              <w:t>вышение энергетической эффективности в МО «Баяндаевский район» на 2014-2020 годы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5461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762,6</w:t>
            </w:r>
          </w:p>
        </w:tc>
      </w:tr>
      <w:tr w:rsidR="00CF2F7C">
        <w:trPr>
          <w:trHeight w:val="264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/>
        </w:tc>
      </w:tr>
      <w:tr w:rsidR="00CF2F7C">
        <w:trPr>
          <w:trHeight w:val="299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96"/>
        </w:trPr>
        <w:tc>
          <w:tcPr>
            <w:tcW w:w="6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8"/>
                <w:szCs w:val="8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8"/>
                <w:szCs w:val="8"/>
              </w:rPr>
            </w:pPr>
          </w:p>
        </w:tc>
      </w:tr>
      <w:tr w:rsidR="00CF2F7C">
        <w:trPr>
          <w:trHeight w:val="309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AF4C79" w:rsidP="005461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5461CE">
              <w:rPr>
                <w:rFonts w:ascii="Arial" w:eastAsia="Arial" w:hAnsi="Arial" w:cs="Arial"/>
              </w:rPr>
              <w:t>Повышение безопасности дорожного движения в МО «Баяндаевский район» на 2015-2020 годы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5461CE" w:rsidP="005461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30,0</w:t>
            </w:r>
          </w:p>
        </w:tc>
      </w:tr>
      <w:tr w:rsidR="00CF2F7C">
        <w:trPr>
          <w:trHeight w:val="299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82"/>
        </w:trPr>
        <w:tc>
          <w:tcPr>
            <w:tcW w:w="6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7"/>
                <w:szCs w:val="7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7"/>
                <w:szCs w:val="7"/>
              </w:rPr>
            </w:pPr>
          </w:p>
        </w:tc>
      </w:tr>
      <w:tr w:rsidR="00CF2F7C">
        <w:trPr>
          <w:trHeight w:val="309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AF4C79" w:rsidP="005461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5461CE">
              <w:rPr>
                <w:rFonts w:ascii="Arial" w:eastAsia="Arial" w:hAnsi="Arial" w:cs="Arial"/>
              </w:rPr>
              <w:t>Охрана окружающей среды в МО «Баяндаевский район» на 2014-2020 годы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5461CE" w:rsidP="005461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300,0</w:t>
            </w:r>
          </w:p>
        </w:tc>
      </w:tr>
      <w:tr w:rsidR="00CF2F7C">
        <w:trPr>
          <w:trHeight w:val="264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/>
        </w:tc>
      </w:tr>
      <w:tr w:rsidR="00CF2F7C">
        <w:trPr>
          <w:trHeight w:val="323"/>
        </w:trPr>
        <w:tc>
          <w:tcPr>
            <w:tcW w:w="6240" w:type="dxa"/>
            <w:tcBorders>
              <w:left w:val="single" w:sz="8" w:space="0" w:color="auto"/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6240" w:type="dxa"/>
            <w:tcBorders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5461CE" w:rsidRDefault="005461CE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20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CF2F7C" w:rsidRDefault="00CF2F7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F2F7C" w:rsidRDefault="00CF2F7C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CF2F7C" w:rsidRDefault="00AF4C79">
      <w:pPr>
        <w:spacing w:line="20" w:lineRule="exact"/>
        <w:rPr>
          <w:sz w:val="20"/>
          <w:szCs w:val="20"/>
        </w:rPr>
        <w:sectPr w:rsidR="00CF2F7C">
          <w:pgSz w:w="14400" w:h="10800" w:orient="landscape"/>
          <w:pgMar w:top="1432" w:right="960" w:bottom="0" w:left="960" w:header="0" w:footer="0" w:gutter="0"/>
          <w:cols w:space="720" w:equalWidth="0">
            <w:col w:w="124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0B3B" w:rsidRDefault="00580B3B">
      <w:pPr>
        <w:spacing w:line="325" w:lineRule="exact"/>
        <w:rPr>
          <w:noProof/>
          <w:sz w:val="20"/>
          <w:szCs w:val="20"/>
        </w:rPr>
      </w:pPr>
    </w:p>
    <w:p w:rsidR="00CF2F7C" w:rsidRDefault="006A45CA">
      <w:pPr>
        <w:spacing w:line="32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153035</wp:posOffset>
            </wp:positionH>
            <wp:positionV relativeFrom="page">
              <wp:posOffset>142875</wp:posOffset>
            </wp:positionV>
            <wp:extent cx="9142730" cy="6858000"/>
            <wp:effectExtent l="19050" t="0" r="1270" b="0"/>
            <wp:wrapNone/>
            <wp:docPr id="1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73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4C79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0"/>
        <w:gridCol w:w="6000"/>
      </w:tblGrid>
      <w:tr w:rsidR="00CF2F7C">
        <w:trPr>
          <w:trHeight w:val="596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Pr="00EB6358" w:rsidRDefault="00AF4C79">
            <w:pPr>
              <w:ind w:left="160"/>
              <w:rPr>
                <w:color w:val="000000" w:themeColor="text1"/>
                <w:sz w:val="20"/>
                <w:szCs w:val="20"/>
              </w:rPr>
            </w:pPr>
            <w:r w:rsidRPr="00EB6358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Наименование программы</w:t>
            </w:r>
          </w:p>
        </w:tc>
        <w:tc>
          <w:tcPr>
            <w:tcW w:w="6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Pr="00EB6358" w:rsidRDefault="00AF4C79">
            <w:pPr>
              <w:ind w:left="120"/>
              <w:rPr>
                <w:color w:val="000000" w:themeColor="text1"/>
                <w:sz w:val="20"/>
                <w:szCs w:val="20"/>
              </w:rPr>
            </w:pPr>
            <w:r w:rsidRPr="00EB6358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Сумма (тыс</w:t>
            </w:r>
            <w:proofErr w:type="gramStart"/>
            <w:r w:rsidRPr="00EB6358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.р</w:t>
            </w:r>
            <w:proofErr w:type="gramEnd"/>
            <w:r w:rsidRPr="00EB6358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уб)</w:t>
            </w:r>
          </w:p>
        </w:tc>
      </w:tr>
      <w:tr w:rsidR="00CF2F7C">
        <w:trPr>
          <w:trHeight w:val="289"/>
        </w:trPr>
        <w:tc>
          <w:tcPr>
            <w:tcW w:w="6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366B68" w:rsidRDefault="00366B68" w:rsidP="008528C5">
            <w:pPr>
              <w:ind w:left="160"/>
              <w:rPr>
                <w:rFonts w:ascii="Arial" w:eastAsia="Arial" w:hAnsi="Arial" w:cs="Arial"/>
              </w:rPr>
            </w:pPr>
          </w:p>
          <w:p w:rsidR="00366B68" w:rsidRDefault="00366B68" w:rsidP="008528C5">
            <w:pPr>
              <w:ind w:left="160"/>
              <w:rPr>
                <w:rFonts w:ascii="Arial" w:eastAsia="Arial" w:hAnsi="Arial" w:cs="Arial"/>
              </w:rPr>
            </w:pPr>
          </w:p>
          <w:p w:rsidR="00CF2F7C" w:rsidRDefault="00AF4C79" w:rsidP="008528C5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8528C5">
              <w:rPr>
                <w:rFonts w:ascii="Arial" w:eastAsia="Arial" w:hAnsi="Arial" w:cs="Arial"/>
              </w:rPr>
              <w:t xml:space="preserve">Профилактика правонарушений и социального сиротства в </w:t>
            </w:r>
            <w:proofErr w:type="spellStart"/>
            <w:r w:rsidR="008528C5">
              <w:rPr>
                <w:rFonts w:ascii="Arial" w:eastAsia="Arial" w:hAnsi="Arial" w:cs="Arial"/>
              </w:rPr>
              <w:t>Баяндаевском</w:t>
            </w:r>
            <w:proofErr w:type="spellEnd"/>
            <w:r w:rsidR="008528C5">
              <w:rPr>
                <w:rFonts w:ascii="Arial" w:eastAsia="Arial" w:hAnsi="Arial" w:cs="Arial"/>
              </w:rPr>
              <w:t xml:space="preserve"> районе» 2015-2020 годы</w:t>
            </w: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EE4F3E" w:rsidP="00EE4F3E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70,0</w:t>
            </w:r>
          </w:p>
        </w:tc>
      </w:tr>
      <w:tr w:rsidR="00CF2F7C">
        <w:trPr>
          <w:trHeight w:val="264"/>
        </w:trPr>
        <w:tc>
          <w:tcPr>
            <w:tcW w:w="6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/>
        </w:tc>
      </w:tr>
      <w:tr w:rsidR="00CF2F7C">
        <w:trPr>
          <w:trHeight w:val="348"/>
        </w:trPr>
        <w:tc>
          <w:tcPr>
            <w:tcW w:w="6040" w:type="dxa"/>
            <w:tcBorders>
              <w:left w:val="single" w:sz="8" w:space="0" w:color="auto"/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6000" w:type="dxa"/>
            <w:tcBorders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309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366B68" w:rsidRDefault="00366B68" w:rsidP="00EE4F3E">
            <w:pPr>
              <w:ind w:left="160"/>
              <w:rPr>
                <w:rFonts w:ascii="Arial" w:eastAsia="Arial" w:hAnsi="Arial" w:cs="Arial"/>
              </w:rPr>
            </w:pPr>
          </w:p>
          <w:p w:rsidR="00366B68" w:rsidRDefault="00366B68" w:rsidP="00EE4F3E">
            <w:pPr>
              <w:ind w:left="160"/>
              <w:rPr>
                <w:rFonts w:ascii="Arial" w:eastAsia="Arial" w:hAnsi="Arial" w:cs="Arial"/>
              </w:rPr>
            </w:pPr>
          </w:p>
          <w:p w:rsidR="00CF2F7C" w:rsidRDefault="00AF4C79" w:rsidP="00EE4F3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EE4F3E">
              <w:rPr>
                <w:rFonts w:ascii="Arial" w:eastAsia="Arial" w:hAnsi="Arial" w:cs="Arial"/>
              </w:rPr>
              <w:t>Профилактика терроризма и экстремизма на территории МО «Баяндаевский район» на 2017-2020 годы</w:t>
            </w:r>
          </w:p>
        </w:tc>
        <w:tc>
          <w:tcPr>
            <w:tcW w:w="6000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EE4F3E" w:rsidP="00EE4F3E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535,0</w:t>
            </w:r>
          </w:p>
        </w:tc>
      </w:tr>
      <w:tr w:rsidR="00CF2F7C">
        <w:trPr>
          <w:trHeight w:val="264"/>
        </w:trPr>
        <w:tc>
          <w:tcPr>
            <w:tcW w:w="6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/>
        </w:tc>
      </w:tr>
      <w:tr w:rsidR="00CF2F7C">
        <w:trPr>
          <w:trHeight w:val="299"/>
        </w:trPr>
        <w:tc>
          <w:tcPr>
            <w:tcW w:w="6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233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20"/>
                <w:szCs w:val="20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20"/>
                <w:szCs w:val="20"/>
              </w:rPr>
            </w:pPr>
          </w:p>
        </w:tc>
      </w:tr>
      <w:tr w:rsidR="00CF2F7C">
        <w:trPr>
          <w:trHeight w:val="309"/>
        </w:trPr>
        <w:tc>
          <w:tcPr>
            <w:tcW w:w="6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EE4F3E" w:rsidRDefault="00AF4C79" w:rsidP="00EE4F3E">
            <w:pPr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EE4F3E">
              <w:rPr>
                <w:rFonts w:ascii="Arial" w:eastAsia="Arial" w:hAnsi="Arial" w:cs="Arial"/>
              </w:rPr>
              <w:t xml:space="preserve">Управление муниципальными финансами в МО «Баяндаевский район» на 2015-2019 годы </w:t>
            </w:r>
          </w:p>
          <w:p w:rsidR="00CF2F7C" w:rsidRDefault="00CF2F7C" w:rsidP="00EE4F3E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Pr="00EE4F3E" w:rsidRDefault="00EE4F3E" w:rsidP="00EE4F3E">
            <w:r w:rsidRPr="00EE4F3E">
              <w:t>42856,5</w:t>
            </w:r>
          </w:p>
        </w:tc>
      </w:tr>
      <w:tr w:rsidR="00CF2F7C">
        <w:trPr>
          <w:trHeight w:val="264"/>
        </w:trPr>
        <w:tc>
          <w:tcPr>
            <w:tcW w:w="6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/>
        </w:tc>
      </w:tr>
      <w:tr w:rsidR="00CF2F7C">
        <w:trPr>
          <w:trHeight w:val="348"/>
        </w:trPr>
        <w:tc>
          <w:tcPr>
            <w:tcW w:w="6040" w:type="dxa"/>
            <w:tcBorders>
              <w:left w:val="single" w:sz="8" w:space="0" w:color="auto"/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6000" w:type="dxa"/>
            <w:tcBorders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309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366B68" w:rsidRDefault="00366B68" w:rsidP="00EE4F3E">
            <w:pPr>
              <w:ind w:left="160"/>
              <w:rPr>
                <w:rFonts w:ascii="Arial" w:eastAsia="Arial" w:hAnsi="Arial" w:cs="Arial"/>
              </w:rPr>
            </w:pPr>
          </w:p>
          <w:p w:rsidR="00CF2F7C" w:rsidRDefault="00AF4C79" w:rsidP="00EE4F3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EE4F3E">
              <w:rPr>
                <w:rFonts w:ascii="Arial" w:eastAsia="Arial" w:hAnsi="Arial" w:cs="Arial"/>
              </w:rPr>
              <w:t xml:space="preserve">Совершенствование механизмов управления экономическим развитием в </w:t>
            </w:r>
            <w:r>
              <w:rPr>
                <w:rFonts w:ascii="Arial" w:eastAsia="Arial" w:hAnsi="Arial" w:cs="Arial"/>
              </w:rPr>
              <w:t>МО</w:t>
            </w:r>
            <w:r w:rsidR="00EE4F3E">
              <w:rPr>
                <w:rFonts w:ascii="Arial" w:eastAsia="Arial" w:hAnsi="Arial" w:cs="Arial"/>
              </w:rPr>
              <w:t xml:space="preserve"> «Баяндаевский район» на 2015-2020 годы</w:t>
            </w:r>
          </w:p>
        </w:tc>
        <w:tc>
          <w:tcPr>
            <w:tcW w:w="6000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EE4F3E" w:rsidP="00EE4F3E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25978,3</w:t>
            </w:r>
          </w:p>
        </w:tc>
      </w:tr>
      <w:tr w:rsidR="00CF2F7C">
        <w:trPr>
          <w:trHeight w:val="264"/>
        </w:trPr>
        <w:tc>
          <w:tcPr>
            <w:tcW w:w="6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/>
        </w:tc>
      </w:tr>
      <w:tr w:rsidR="00A14EA7">
        <w:trPr>
          <w:trHeight w:val="264"/>
        </w:trPr>
        <w:tc>
          <w:tcPr>
            <w:tcW w:w="6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A14EA7" w:rsidRDefault="00A14EA7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A14EA7" w:rsidRDefault="00A14EA7"/>
        </w:tc>
      </w:tr>
      <w:tr w:rsidR="00CF2F7C">
        <w:trPr>
          <w:trHeight w:val="299"/>
        </w:trPr>
        <w:tc>
          <w:tcPr>
            <w:tcW w:w="6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 w:rsidP="006A45CA">
            <w:pPr>
              <w:rPr>
                <w:sz w:val="20"/>
                <w:szCs w:val="20"/>
              </w:rPr>
            </w:pP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  <w:p w:rsidR="006A45CA" w:rsidRDefault="006A45CA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85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7"/>
                <w:szCs w:val="7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CF2F7C" w:rsidRDefault="00CF2F7C">
            <w:pPr>
              <w:rPr>
                <w:sz w:val="7"/>
                <w:szCs w:val="7"/>
              </w:rPr>
            </w:pPr>
          </w:p>
        </w:tc>
      </w:tr>
    </w:tbl>
    <w:p w:rsidR="00CF2F7C" w:rsidRDefault="00CF2F7C"/>
    <w:p w:rsidR="006A45CA" w:rsidRDefault="006A45CA"/>
    <w:p w:rsidR="006A45CA" w:rsidRDefault="006A45CA"/>
    <w:p w:rsidR="00586FD8" w:rsidRDefault="006A45CA">
      <w:pPr>
        <w:rPr>
          <w:b/>
          <w:color w:val="F79646" w:themeColor="accent6"/>
        </w:rPr>
      </w:pPr>
      <w:r w:rsidRPr="006A45CA">
        <w:rPr>
          <w:b/>
          <w:color w:val="F79646" w:themeColor="accent6"/>
        </w:rPr>
        <w:t xml:space="preserve">                   </w:t>
      </w:r>
    </w:p>
    <w:p w:rsidR="00586FD8" w:rsidRDefault="00586FD8">
      <w:pPr>
        <w:rPr>
          <w:b/>
          <w:color w:val="F79646" w:themeColor="accent6"/>
        </w:rPr>
      </w:pPr>
    </w:p>
    <w:p w:rsidR="006A45CA" w:rsidRPr="006A45CA" w:rsidRDefault="00586FD8">
      <w:pPr>
        <w:rPr>
          <w:b/>
          <w:color w:val="F79646" w:themeColor="accent6"/>
        </w:rPr>
      </w:pPr>
      <w:r>
        <w:rPr>
          <w:b/>
          <w:color w:val="F79646" w:themeColor="accent6"/>
        </w:rPr>
        <w:t xml:space="preserve">             </w:t>
      </w:r>
      <w:r w:rsidR="006A45CA" w:rsidRPr="006A45CA">
        <w:rPr>
          <w:b/>
          <w:color w:val="F79646" w:themeColor="accent6"/>
        </w:rPr>
        <w:t xml:space="preserve">        </w:t>
      </w:r>
      <w:r w:rsidR="006A45CA">
        <w:rPr>
          <w:b/>
          <w:color w:val="F79646" w:themeColor="accent6"/>
        </w:rPr>
        <w:t xml:space="preserve">     </w:t>
      </w:r>
      <w:r w:rsidR="006A45CA" w:rsidRPr="006A45CA">
        <w:rPr>
          <w:b/>
          <w:color w:val="F79646" w:themeColor="accent6"/>
        </w:rPr>
        <w:t>МУНИЦИПАЛЬНЫЕ ПРОГРАММЫ  П</w:t>
      </w:r>
      <w:r w:rsidR="006A45CA" w:rsidRPr="006A45CA">
        <w:rPr>
          <w:rFonts w:eastAsia="Times New Roman"/>
          <w:b/>
          <w:color w:val="F79646" w:themeColor="accent6"/>
          <w:sz w:val="32"/>
          <w:szCs w:val="32"/>
        </w:rPr>
        <w:t>лановый период 2018 и 2019 годов</w:t>
      </w:r>
    </w:p>
    <w:p w:rsidR="006A45CA" w:rsidRDefault="006A45CA"/>
    <w:tbl>
      <w:tblPr>
        <w:tblW w:w="1238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0"/>
        <w:gridCol w:w="3174"/>
        <w:gridCol w:w="3174"/>
      </w:tblGrid>
      <w:tr w:rsidR="006A45CA" w:rsidRPr="00586FD8" w:rsidTr="003B6580">
        <w:trPr>
          <w:trHeight w:val="596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Pr="00586FD8" w:rsidRDefault="006A45CA" w:rsidP="00842330">
            <w:pPr>
              <w:ind w:left="160"/>
              <w:rPr>
                <w:color w:val="F79646" w:themeColor="accent6"/>
                <w:sz w:val="28"/>
                <w:szCs w:val="28"/>
              </w:rPr>
            </w:pPr>
            <w:r w:rsidRPr="00586FD8">
              <w:rPr>
                <w:rFonts w:eastAsia="Arial" w:cs="Arial"/>
                <w:bCs/>
                <w:color w:val="F79646" w:themeColor="accent6"/>
                <w:sz w:val="28"/>
                <w:szCs w:val="28"/>
              </w:rPr>
              <w:t>Наименование</w:t>
            </w:r>
            <w:r w:rsidRPr="00586FD8">
              <w:rPr>
                <w:rFonts w:ascii="Arial" w:eastAsia="Arial" w:hAnsi="Arial" w:cs="Arial"/>
                <w:b/>
                <w:bCs/>
                <w:color w:val="F79646" w:themeColor="accent6"/>
                <w:sz w:val="28"/>
                <w:szCs w:val="28"/>
              </w:rPr>
              <w:t xml:space="preserve"> программы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Pr="00586FD8" w:rsidRDefault="006A45CA" w:rsidP="00842330">
            <w:pPr>
              <w:ind w:left="120"/>
              <w:rPr>
                <w:color w:val="F79646" w:themeColor="accent6"/>
                <w:sz w:val="28"/>
                <w:szCs w:val="28"/>
              </w:rPr>
            </w:pPr>
            <w:r w:rsidRPr="00586FD8">
              <w:rPr>
                <w:rFonts w:ascii="Arial" w:eastAsia="Arial" w:hAnsi="Arial" w:cs="Arial"/>
                <w:bCs/>
                <w:color w:val="F79646" w:themeColor="accent6"/>
                <w:sz w:val="28"/>
                <w:szCs w:val="28"/>
              </w:rPr>
              <w:t>Сумма 2018 год (</w:t>
            </w:r>
            <w:proofErr w:type="spellStart"/>
            <w:r w:rsidRPr="00586FD8">
              <w:rPr>
                <w:rFonts w:ascii="Arial" w:eastAsia="Arial" w:hAnsi="Arial" w:cs="Arial"/>
                <w:bCs/>
                <w:color w:val="F79646" w:themeColor="accent6"/>
                <w:sz w:val="28"/>
                <w:szCs w:val="28"/>
              </w:rPr>
              <w:t>тыс</w:t>
            </w:r>
            <w:proofErr w:type="gramStart"/>
            <w:r w:rsidRPr="00586FD8">
              <w:rPr>
                <w:rFonts w:ascii="Arial" w:eastAsia="Arial" w:hAnsi="Arial" w:cs="Arial"/>
                <w:bCs/>
                <w:color w:val="F79646" w:themeColor="accent6"/>
                <w:sz w:val="28"/>
                <w:szCs w:val="28"/>
              </w:rPr>
              <w:t>.р</w:t>
            </w:r>
            <w:proofErr w:type="gramEnd"/>
            <w:r w:rsidRPr="00586FD8">
              <w:rPr>
                <w:rFonts w:ascii="Arial" w:eastAsia="Arial" w:hAnsi="Arial" w:cs="Arial"/>
                <w:bCs/>
                <w:color w:val="F79646" w:themeColor="accent6"/>
                <w:sz w:val="28"/>
                <w:szCs w:val="28"/>
              </w:rPr>
              <w:t>уб</w:t>
            </w:r>
            <w:proofErr w:type="spellEnd"/>
            <w:r w:rsidRPr="00586FD8">
              <w:rPr>
                <w:rFonts w:ascii="Arial" w:eastAsia="Arial" w:hAnsi="Arial" w:cs="Arial"/>
                <w:bCs/>
                <w:color w:val="F79646" w:themeColor="accent6"/>
                <w:sz w:val="28"/>
                <w:szCs w:val="28"/>
              </w:rPr>
              <w:t>)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6A45CA" w:rsidRPr="00586FD8" w:rsidRDefault="006A45CA" w:rsidP="006A45CA">
            <w:pPr>
              <w:ind w:left="120"/>
              <w:rPr>
                <w:rFonts w:ascii="Arial" w:eastAsia="Arial" w:hAnsi="Arial" w:cs="Arial"/>
                <w:bCs/>
                <w:color w:val="F79646" w:themeColor="accent6"/>
                <w:sz w:val="28"/>
                <w:szCs w:val="28"/>
              </w:rPr>
            </w:pPr>
            <w:r w:rsidRPr="00586FD8">
              <w:rPr>
                <w:rFonts w:ascii="Arial" w:eastAsia="Arial" w:hAnsi="Arial" w:cs="Arial"/>
                <w:bCs/>
                <w:color w:val="F79646" w:themeColor="accent6"/>
                <w:sz w:val="28"/>
                <w:szCs w:val="28"/>
              </w:rPr>
              <w:t>Сумма 2019 год (тыс</w:t>
            </w:r>
            <w:proofErr w:type="gramStart"/>
            <w:r w:rsidRPr="00586FD8">
              <w:rPr>
                <w:rFonts w:ascii="Arial" w:eastAsia="Arial" w:hAnsi="Arial" w:cs="Arial"/>
                <w:bCs/>
                <w:color w:val="F79646" w:themeColor="accent6"/>
                <w:sz w:val="28"/>
                <w:szCs w:val="28"/>
              </w:rPr>
              <w:t>.р</w:t>
            </w:r>
            <w:proofErr w:type="gramEnd"/>
            <w:r w:rsidRPr="00586FD8">
              <w:rPr>
                <w:rFonts w:ascii="Arial" w:eastAsia="Arial" w:hAnsi="Arial" w:cs="Arial"/>
                <w:bCs/>
                <w:color w:val="F79646" w:themeColor="accent6"/>
                <w:sz w:val="28"/>
                <w:szCs w:val="28"/>
              </w:rPr>
              <w:t>уб.)</w:t>
            </w:r>
          </w:p>
        </w:tc>
      </w:tr>
      <w:tr w:rsidR="006A45CA" w:rsidTr="003B6580">
        <w:trPr>
          <w:trHeight w:val="289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Default="006A45CA" w:rsidP="006A45CA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«Развитие образования Баяндаевского района на 2015-2020 годы</w:t>
            </w:r>
          </w:p>
        </w:tc>
        <w:tc>
          <w:tcPr>
            <w:tcW w:w="31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Default="003B6580" w:rsidP="003B6580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234164,6</w:t>
            </w:r>
          </w:p>
        </w:tc>
        <w:tc>
          <w:tcPr>
            <w:tcW w:w="31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3B6580" w:rsidRDefault="003B6580" w:rsidP="003B6580">
            <w:pPr>
              <w:ind w:left="120"/>
              <w:jc w:val="center"/>
              <w:rPr>
                <w:rFonts w:ascii="Arial" w:eastAsia="Arial" w:hAnsi="Arial" w:cs="Arial"/>
              </w:rPr>
            </w:pPr>
          </w:p>
          <w:p w:rsidR="003B6580" w:rsidRDefault="003B6580" w:rsidP="003B6580">
            <w:pPr>
              <w:ind w:lef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222501,0</w:t>
            </w:r>
          </w:p>
        </w:tc>
      </w:tr>
      <w:tr w:rsidR="006A45CA" w:rsidTr="003B6580">
        <w:trPr>
          <w:trHeight w:val="309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Default="006A45CA" w:rsidP="003B6580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3B6580">
              <w:rPr>
                <w:rFonts w:ascii="Arial" w:eastAsia="Arial" w:hAnsi="Arial" w:cs="Arial"/>
              </w:rPr>
              <w:t>Поддержка и развитие физической культуры и спорта в МО «Баяндаевский район» на 2015-2020 годы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Default="003B6580" w:rsidP="003B6580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500,0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586FD8" w:rsidRDefault="00586FD8" w:rsidP="003B6580">
            <w:pPr>
              <w:ind w:left="120"/>
              <w:jc w:val="center"/>
              <w:rPr>
                <w:rFonts w:ascii="Arial" w:eastAsia="Arial" w:hAnsi="Arial" w:cs="Arial"/>
              </w:rPr>
            </w:pPr>
          </w:p>
          <w:p w:rsidR="003B6580" w:rsidRDefault="003B6580" w:rsidP="003B6580">
            <w:pPr>
              <w:ind w:lef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500,0</w:t>
            </w:r>
          </w:p>
        </w:tc>
      </w:tr>
      <w:tr w:rsidR="006A45CA" w:rsidTr="003B6580">
        <w:trPr>
          <w:trHeight w:val="309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Default="006A45CA" w:rsidP="00586FD8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3B6580">
              <w:rPr>
                <w:rFonts w:ascii="Arial" w:eastAsia="Arial" w:hAnsi="Arial" w:cs="Arial"/>
              </w:rPr>
              <w:t>Развитие культуры в МО «Баяндаевский район» на 2015-2020 годы</w:t>
            </w:r>
          </w:p>
        </w:tc>
        <w:tc>
          <w:tcPr>
            <w:tcW w:w="3174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Pr="00EE4F3E" w:rsidRDefault="003B6580" w:rsidP="003B6580">
            <w:pPr>
              <w:jc w:val="center"/>
            </w:pPr>
            <w:r>
              <w:t>11321,2</w:t>
            </w:r>
          </w:p>
        </w:tc>
        <w:tc>
          <w:tcPr>
            <w:tcW w:w="3174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</w:tcPr>
          <w:p w:rsidR="00586FD8" w:rsidRDefault="00586FD8" w:rsidP="003B6580">
            <w:pPr>
              <w:jc w:val="center"/>
            </w:pPr>
          </w:p>
          <w:p w:rsidR="003B6580" w:rsidRPr="00EE4F3E" w:rsidRDefault="003B6580" w:rsidP="003B6580">
            <w:pPr>
              <w:jc w:val="center"/>
            </w:pPr>
            <w:r>
              <w:t>11398,9</w:t>
            </w:r>
          </w:p>
        </w:tc>
      </w:tr>
      <w:tr w:rsidR="006A45CA" w:rsidTr="003B6580">
        <w:trPr>
          <w:trHeight w:val="309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Default="006A45CA" w:rsidP="003B6580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МП «</w:t>
            </w:r>
            <w:r w:rsidR="003B6580">
              <w:rPr>
                <w:rFonts w:ascii="Arial" w:eastAsia="Arial" w:hAnsi="Arial" w:cs="Arial"/>
              </w:rPr>
              <w:t>Профилактика заболеваемости социально-значимыми болезнями в 2017-2020 гг.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Default="003B6580" w:rsidP="003B658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41,7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3B6580" w:rsidRDefault="003B6580" w:rsidP="003B6580">
            <w:pPr>
              <w:ind w:left="120"/>
              <w:jc w:val="center"/>
              <w:rPr>
                <w:rFonts w:ascii="Arial" w:eastAsia="Arial" w:hAnsi="Arial" w:cs="Arial"/>
              </w:rPr>
            </w:pPr>
          </w:p>
          <w:p w:rsidR="003B6580" w:rsidRDefault="003B6580" w:rsidP="003B6580">
            <w:pPr>
              <w:ind w:lef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41,7</w:t>
            </w:r>
          </w:p>
        </w:tc>
      </w:tr>
      <w:tr w:rsidR="003B6580" w:rsidTr="005A7159">
        <w:trPr>
          <w:trHeight w:val="264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3B6580" w:rsidRPr="003B6580" w:rsidRDefault="003B6580" w:rsidP="00842330">
            <w:pPr>
              <w:ind w:left="1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МП «Молодежная политика на 2014-2020 годы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3B6580" w:rsidRDefault="003B6580" w:rsidP="003B6580">
            <w:pPr>
              <w:jc w:val="center"/>
            </w:pPr>
            <w:r>
              <w:t>97,5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3B6580" w:rsidRDefault="003B6580" w:rsidP="003B6580">
            <w:pPr>
              <w:jc w:val="center"/>
            </w:pPr>
            <w:r>
              <w:t>97,5</w:t>
            </w:r>
          </w:p>
        </w:tc>
      </w:tr>
      <w:tr w:rsidR="006A45CA" w:rsidRPr="003B6580" w:rsidTr="005A7159">
        <w:trPr>
          <w:trHeight w:val="264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Pr="003B6580" w:rsidRDefault="003B6580" w:rsidP="00842330">
            <w:pPr>
              <w:ind w:left="1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МП «Социальная поддержка населения Баяндаевского района» на 2015-2020 годы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Pr="003B6580" w:rsidRDefault="003B6580" w:rsidP="003B6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8165,7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3B6580" w:rsidRDefault="003B6580" w:rsidP="003B6580">
            <w:pPr>
              <w:jc w:val="center"/>
              <w:rPr>
                <w:rFonts w:ascii="Arial" w:hAnsi="Arial" w:cs="Arial"/>
              </w:rPr>
            </w:pPr>
          </w:p>
          <w:p w:rsidR="006A45CA" w:rsidRPr="003B6580" w:rsidRDefault="003B6580" w:rsidP="003B6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7799,9</w:t>
            </w:r>
          </w:p>
        </w:tc>
      </w:tr>
      <w:tr w:rsidR="006A45CA" w:rsidRPr="003B6580" w:rsidTr="005A7159">
        <w:trPr>
          <w:trHeight w:val="264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Pr="003B6580" w:rsidRDefault="005A7159" w:rsidP="00842330">
            <w:pPr>
              <w:ind w:left="1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МП «Энергосбережение и повышение энергетической эффективности в МО «Баяндаевский район» на 2014-2020 годы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Pr="003B6580" w:rsidRDefault="005A7159" w:rsidP="003B6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5A7159" w:rsidRDefault="005A7159" w:rsidP="003B6580">
            <w:pPr>
              <w:jc w:val="center"/>
              <w:rPr>
                <w:rFonts w:ascii="Arial" w:hAnsi="Arial" w:cs="Arial"/>
              </w:rPr>
            </w:pPr>
          </w:p>
          <w:p w:rsidR="005A7159" w:rsidRDefault="005A7159" w:rsidP="003B6580">
            <w:pPr>
              <w:jc w:val="center"/>
              <w:rPr>
                <w:rFonts w:ascii="Arial" w:hAnsi="Arial" w:cs="Arial"/>
              </w:rPr>
            </w:pPr>
          </w:p>
          <w:p w:rsidR="006A45CA" w:rsidRPr="003B6580" w:rsidRDefault="005A7159" w:rsidP="003B6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6A45CA" w:rsidRPr="003B6580" w:rsidTr="005A7159">
        <w:trPr>
          <w:trHeight w:val="299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Pr="003B6580" w:rsidRDefault="005A7159" w:rsidP="008423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МП «Молодым семьям – доступное жилье» на 2015-2020 годы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Pr="003B6580" w:rsidRDefault="006A45CA" w:rsidP="003B6580">
            <w:pPr>
              <w:jc w:val="center"/>
              <w:rPr>
                <w:rFonts w:ascii="Arial" w:hAnsi="Arial" w:cs="Arial"/>
              </w:rPr>
            </w:pPr>
          </w:p>
          <w:p w:rsidR="006A45CA" w:rsidRPr="003B6580" w:rsidRDefault="005A7159" w:rsidP="003B6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244,1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5A7159" w:rsidRDefault="005A7159" w:rsidP="003B6580">
            <w:pPr>
              <w:jc w:val="center"/>
              <w:rPr>
                <w:rFonts w:ascii="Arial" w:hAnsi="Arial" w:cs="Arial"/>
              </w:rPr>
            </w:pPr>
          </w:p>
          <w:p w:rsidR="006A45CA" w:rsidRPr="003B6580" w:rsidRDefault="005A7159" w:rsidP="003B6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244,1</w:t>
            </w:r>
          </w:p>
        </w:tc>
      </w:tr>
      <w:tr w:rsidR="006A45CA" w:rsidRPr="005A7159" w:rsidTr="005A7159">
        <w:trPr>
          <w:trHeight w:val="85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Pr="005A7159" w:rsidRDefault="005A7159" w:rsidP="005A71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МП «Устойчивое развитие сельских территорий МО «Баяндаевский район» на 2014-2020 годы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6A45CA" w:rsidRPr="005A7159" w:rsidRDefault="005A7159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6A45CA" w:rsidRPr="005A7159" w:rsidRDefault="005A7159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  <w:p w:rsidR="005A7159" w:rsidRPr="005A7159" w:rsidRDefault="005A7159" w:rsidP="005A7159">
            <w:pPr>
              <w:jc w:val="center"/>
              <w:rPr>
                <w:rFonts w:ascii="Arial" w:hAnsi="Arial" w:cs="Arial"/>
              </w:rPr>
            </w:pPr>
          </w:p>
        </w:tc>
      </w:tr>
      <w:tr w:rsidR="005A7159" w:rsidRPr="005A7159" w:rsidTr="005A7159">
        <w:trPr>
          <w:trHeight w:val="85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A7159" w:rsidRDefault="005A7159" w:rsidP="005A71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МП «Повышение безопасности дорожного движения </w:t>
            </w:r>
            <w:proofErr w:type="gramStart"/>
            <w:r>
              <w:rPr>
                <w:rFonts w:ascii="Arial" w:hAnsi="Arial" w:cs="Arial"/>
              </w:rPr>
              <w:t>в</w:t>
            </w:r>
            <w:proofErr w:type="gramEnd"/>
          </w:p>
          <w:p w:rsidR="005A7159" w:rsidRDefault="005A7159" w:rsidP="005A71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МО «Баяндаевский район» на 2015-2020 годы»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A7159" w:rsidRDefault="005A7159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30,0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5A7159" w:rsidRDefault="005A7159" w:rsidP="005A7159">
            <w:pPr>
              <w:jc w:val="center"/>
              <w:rPr>
                <w:rFonts w:ascii="Arial" w:hAnsi="Arial" w:cs="Arial"/>
              </w:rPr>
            </w:pPr>
          </w:p>
          <w:p w:rsidR="005A7159" w:rsidRDefault="005A7159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30,0</w:t>
            </w:r>
          </w:p>
        </w:tc>
      </w:tr>
      <w:tr w:rsidR="005A7159" w:rsidRPr="005A7159" w:rsidTr="005A7159">
        <w:trPr>
          <w:trHeight w:val="85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A7159" w:rsidRDefault="005A7159" w:rsidP="005A71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МП «Охрана окружающей среды в МО «Баяндаевский район» на 2014-2020 годы»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A7159" w:rsidRDefault="005A7159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400,0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5A7159" w:rsidRDefault="005A7159" w:rsidP="005A7159">
            <w:pPr>
              <w:jc w:val="center"/>
              <w:rPr>
                <w:rFonts w:ascii="Arial" w:hAnsi="Arial" w:cs="Arial"/>
              </w:rPr>
            </w:pPr>
          </w:p>
          <w:p w:rsidR="005A7159" w:rsidRDefault="005A7159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400,0</w:t>
            </w:r>
          </w:p>
        </w:tc>
      </w:tr>
      <w:tr w:rsidR="005A7159" w:rsidRPr="005A7159" w:rsidTr="005A7159">
        <w:trPr>
          <w:trHeight w:val="85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A7159" w:rsidRDefault="005A7159" w:rsidP="00586F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МП </w:t>
            </w:r>
            <w:r w:rsidR="00586FD8">
              <w:rPr>
                <w:rFonts w:ascii="Arial" w:hAnsi="Arial" w:cs="Arial"/>
              </w:rPr>
              <w:t xml:space="preserve">«Профилактика правонарушений и социального сиротства в </w:t>
            </w:r>
            <w:proofErr w:type="spellStart"/>
            <w:r w:rsidR="00586FD8">
              <w:rPr>
                <w:rFonts w:ascii="Arial" w:hAnsi="Arial" w:cs="Arial"/>
              </w:rPr>
              <w:t>Баяндаевском</w:t>
            </w:r>
            <w:proofErr w:type="spellEnd"/>
            <w:r w:rsidR="00586FD8">
              <w:rPr>
                <w:rFonts w:ascii="Arial" w:hAnsi="Arial" w:cs="Arial"/>
              </w:rPr>
              <w:t xml:space="preserve"> районе» на 2015-2020 годы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A7159" w:rsidRDefault="00586FD8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70,0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586FD8" w:rsidRDefault="00586FD8" w:rsidP="005A7159">
            <w:pPr>
              <w:jc w:val="center"/>
              <w:rPr>
                <w:rFonts w:ascii="Arial" w:hAnsi="Arial" w:cs="Arial"/>
              </w:rPr>
            </w:pPr>
          </w:p>
          <w:p w:rsidR="005A7159" w:rsidRDefault="00586FD8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70,0</w:t>
            </w:r>
          </w:p>
        </w:tc>
      </w:tr>
      <w:tr w:rsidR="005A7159" w:rsidRPr="005A7159" w:rsidTr="005A7159">
        <w:trPr>
          <w:trHeight w:val="85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A7159" w:rsidRDefault="00586FD8" w:rsidP="005A71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МП «Профилактика терроризма и экстремизма на территории  МО «Баяндаевский район» 2017-2020 годы»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A7159" w:rsidRDefault="00586FD8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535,0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5A7159" w:rsidRDefault="005A7159" w:rsidP="005A7159">
            <w:pPr>
              <w:jc w:val="center"/>
              <w:rPr>
                <w:rFonts w:ascii="Arial" w:hAnsi="Arial" w:cs="Arial"/>
              </w:rPr>
            </w:pPr>
          </w:p>
          <w:p w:rsidR="00586FD8" w:rsidRDefault="00586FD8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535,0</w:t>
            </w:r>
          </w:p>
        </w:tc>
      </w:tr>
      <w:tr w:rsidR="005A7159" w:rsidRPr="005A7159" w:rsidTr="005A7159">
        <w:trPr>
          <w:trHeight w:val="85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A7159" w:rsidRDefault="00586FD8" w:rsidP="005A71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МП «Управление муниципальными финансами в МО «Баяндаевский район» на 2015-2019 годы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A7159" w:rsidRDefault="00586FD8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34995,0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5A7159" w:rsidRDefault="005A7159" w:rsidP="005A7159">
            <w:pPr>
              <w:jc w:val="center"/>
              <w:rPr>
                <w:rFonts w:ascii="Arial" w:hAnsi="Arial" w:cs="Arial"/>
              </w:rPr>
            </w:pPr>
          </w:p>
          <w:p w:rsidR="00586FD8" w:rsidRDefault="00586FD8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34882,4</w:t>
            </w:r>
          </w:p>
        </w:tc>
      </w:tr>
      <w:tr w:rsidR="00586FD8" w:rsidRPr="005A7159" w:rsidTr="005A7159">
        <w:trPr>
          <w:trHeight w:val="85"/>
        </w:trPr>
        <w:tc>
          <w:tcPr>
            <w:tcW w:w="6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86FD8" w:rsidRDefault="00586FD8" w:rsidP="005A71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МП «Совершенствование механизмов управления экономическим развитием в МО «Баяндаевский район» на 2015-2020 годы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586FD8" w:rsidRDefault="00586FD8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22234,3</w:t>
            </w:r>
          </w:p>
        </w:tc>
        <w:tc>
          <w:tcPr>
            <w:tcW w:w="317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</w:tcPr>
          <w:p w:rsidR="00586FD8" w:rsidRDefault="00586FD8" w:rsidP="005A7159">
            <w:pPr>
              <w:jc w:val="center"/>
              <w:rPr>
                <w:rFonts w:ascii="Arial" w:hAnsi="Arial" w:cs="Arial"/>
              </w:rPr>
            </w:pPr>
          </w:p>
          <w:p w:rsidR="00586FD8" w:rsidRDefault="00586FD8" w:rsidP="005A7159">
            <w:pPr>
              <w:jc w:val="center"/>
              <w:rPr>
                <w:rFonts w:ascii="Arial" w:hAnsi="Arial" w:cs="Arial"/>
              </w:rPr>
            </w:pPr>
          </w:p>
          <w:p w:rsidR="00586FD8" w:rsidRDefault="00586FD8" w:rsidP="005A71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21361,3</w:t>
            </w:r>
          </w:p>
        </w:tc>
      </w:tr>
    </w:tbl>
    <w:p w:rsidR="006A45CA" w:rsidRDefault="006A45CA">
      <w:pPr>
        <w:sectPr w:rsidR="006A45CA" w:rsidSect="00586FD8">
          <w:pgSz w:w="14400" w:h="10800" w:orient="landscape"/>
          <w:pgMar w:top="709" w:right="1180" w:bottom="345" w:left="1180" w:header="0" w:footer="0" w:gutter="0"/>
          <w:cols w:space="720" w:equalWidth="0">
            <w:col w:w="12040"/>
          </w:cols>
        </w:sectPr>
      </w:pPr>
    </w:p>
    <w:p w:rsidR="00CF2F7C" w:rsidRDefault="00AF4C79">
      <w:pPr>
        <w:ind w:left="716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4EA7">
        <w:rPr>
          <w:noProof/>
          <w:sz w:val="1"/>
          <w:szCs w:val="1"/>
        </w:rPr>
        <w:t xml:space="preserve">                                                                                               </w:t>
      </w:r>
      <w:r>
        <w:rPr>
          <w:rFonts w:ascii="Calibri" w:eastAsia="Calibri" w:hAnsi="Calibri" w:cs="Calibri"/>
          <w:color w:val="F273AF"/>
          <w:sz w:val="47"/>
          <w:szCs w:val="47"/>
        </w:rPr>
        <w:t xml:space="preserve">РАСХОДЫ БЮДЖЕТА НА ОБРАЗОВАНИЕ НА </w:t>
      </w:r>
      <w:r>
        <w:rPr>
          <w:rFonts w:ascii="Tw Cen MT" w:eastAsia="Tw Cen MT" w:hAnsi="Tw Cen MT" w:cs="Tw Cen MT"/>
          <w:color w:val="F273AF"/>
          <w:sz w:val="47"/>
          <w:szCs w:val="47"/>
        </w:rPr>
        <w:t>2017</w:t>
      </w:r>
      <w:r>
        <w:rPr>
          <w:rFonts w:ascii="Calibri" w:eastAsia="Calibri" w:hAnsi="Calibri" w:cs="Calibri"/>
          <w:color w:val="F273AF"/>
          <w:sz w:val="47"/>
          <w:szCs w:val="47"/>
        </w:rPr>
        <w:t xml:space="preserve"> ГОД</w:t>
      </w:r>
    </w:p>
    <w:p w:rsidR="00CF2F7C" w:rsidRDefault="00CF2F7C">
      <w:pPr>
        <w:sectPr w:rsidR="00CF2F7C">
          <w:pgSz w:w="14400" w:h="10800" w:orient="landscape"/>
          <w:pgMar w:top="0" w:right="360" w:bottom="1440" w:left="144" w:header="0" w:footer="0" w:gutter="0"/>
          <w:cols w:space="720" w:equalWidth="0">
            <w:col w:w="13896"/>
          </w:cols>
        </w:sect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91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16"/>
        </w:numPr>
        <w:tabs>
          <w:tab w:val="left" w:pos="228"/>
        </w:tabs>
        <w:spacing w:line="291" w:lineRule="auto"/>
        <w:ind w:left="-4" w:right="640" w:firstLine="4"/>
        <w:rPr>
          <w:rFonts w:ascii="Calibri" w:eastAsia="Calibri" w:hAnsi="Calibri" w:cs="Calibri"/>
          <w:color w:val="262673"/>
          <w:sz w:val="28"/>
          <w:szCs w:val="28"/>
        </w:rPr>
      </w:pPr>
      <w:proofErr w:type="gramStart"/>
      <w:r>
        <w:rPr>
          <w:rFonts w:ascii="Calibri" w:eastAsia="Calibri" w:hAnsi="Calibri" w:cs="Calibri"/>
          <w:color w:val="262673"/>
          <w:sz w:val="28"/>
          <w:szCs w:val="28"/>
        </w:rPr>
        <w:t>расходах</w:t>
      </w:r>
      <w:proofErr w:type="gramEnd"/>
      <w:r>
        <w:rPr>
          <w:rFonts w:ascii="Calibri" w:eastAsia="Calibri" w:hAnsi="Calibri" w:cs="Calibri"/>
          <w:color w:val="262673"/>
          <w:sz w:val="28"/>
          <w:szCs w:val="28"/>
        </w:rPr>
        <w:t xml:space="preserve"> бюджета муниц</w:t>
      </w:r>
      <w:r w:rsidR="003403AB">
        <w:rPr>
          <w:rFonts w:ascii="Calibri" w:eastAsia="Calibri" w:hAnsi="Calibri" w:cs="Calibri"/>
          <w:color w:val="262673"/>
          <w:sz w:val="28"/>
          <w:szCs w:val="28"/>
        </w:rPr>
        <w:t xml:space="preserve">ипального образования </w:t>
      </w:r>
      <w:r>
        <w:rPr>
          <w:rFonts w:ascii="Calibri" w:eastAsia="Calibri" w:hAnsi="Calibri" w:cs="Calibri"/>
          <w:color w:val="262673"/>
          <w:sz w:val="28"/>
          <w:szCs w:val="28"/>
        </w:rPr>
        <w:t xml:space="preserve"> </w:t>
      </w:r>
      <w:r w:rsidR="007D5BED">
        <w:rPr>
          <w:rFonts w:ascii="Calibri" w:eastAsia="Calibri" w:hAnsi="Calibri" w:cs="Calibri"/>
          <w:color w:val="262673"/>
          <w:sz w:val="28"/>
          <w:szCs w:val="28"/>
        </w:rPr>
        <w:t>«</w:t>
      </w:r>
      <w:r w:rsidR="009B22B9">
        <w:rPr>
          <w:rFonts w:ascii="Calibri" w:eastAsia="Calibri" w:hAnsi="Calibri" w:cs="Calibri"/>
          <w:color w:val="262673"/>
          <w:sz w:val="28"/>
          <w:szCs w:val="28"/>
        </w:rPr>
        <w:t>Баяндаевский район</w:t>
      </w:r>
      <w:r w:rsidR="007D5BED">
        <w:rPr>
          <w:rFonts w:ascii="Calibri" w:eastAsia="Calibri" w:hAnsi="Calibri" w:cs="Calibri"/>
          <w:color w:val="262673"/>
          <w:sz w:val="28"/>
          <w:szCs w:val="28"/>
        </w:rPr>
        <w:t>»</w:t>
      </w:r>
      <w:r w:rsidR="009B22B9">
        <w:rPr>
          <w:rFonts w:ascii="Calibri" w:eastAsia="Calibri" w:hAnsi="Calibri" w:cs="Calibri"/>
          <w:color w:val="262673"/>
          <w:sz w:val="28"/>
          <w:szCs w:val="28"/>
        </w:rPr>
        <w:t xml:space="preserve">  Иркутской</w:t>
      </w:r>
      <w:r>
        <w:rPr>
          <w:rFonts w:ascii="Calibri" w:eastAsia="Calibri" w:hAnsi="Calibri" w:cs="Calibri"/>
          <w:color w:val="262673"/>
          <w:sz w:val="28"/>
          <w:szCs w:val="28"/>
        </w:rPr>
        <w:t xml:space="preserve"> области на образование предусмотрено на </w:t>
      </w:r>
      <w:r>
        <w:rPr>
          <w:rFonts w:ascii="Tw Cen MT" w:eastAsia="Tw Cen MT" w:hAnsi="Tw Cen MT" w:cs="Tw Cen MT"/>
          <w:color w:val="262673"/>
          <w:sz w:val="28"/>
          <w:szCs w:val="28"/>
        </w:rPr>
        <w:t>2017</w:t>
      </w:r>
      <w:r>
        <w:rPr>
          <w:rFonts w:ascii="Calibri" w:eastAsia="Calibri" w:hAnsi="Calibri" w:cs="Calibri"/>
          <w:color w:val="262673"/>
          <w:sz w:val="28"/>
          <w:szCs w:val="28"/>
        </w:rPr>
        <w:t xml:space="preserve"> год </w:t>
      </w:r>
      <w:r>
        <w:rPr>
          <w:rFonts w:ascii="Tw Cen MT" w:eastAsia="Tw Cen MT" w:hAnsi="Tw Cen MT" w:cs="Tw Cen MT"/>
          <w:color w:val="262673"/>
          <w:sz w:val="28"/>
          <w:szCs w:val="28"/>
        </w:rPr>
        <w:t xml:space="preserve">– </w:t>
      </w:r>
      <w:r w:rsidR="009B22B9">
        <w:rPr>
          <w:rFonts w:asciiTheme="minorHAnsi" w:eastAsia="Tw Cen MT" w:hAnsiTheme="minorHAnsi" w:cs="Tw Cen MT"/>
          <w:color w:val="262673"/>
          <w:sz w:val="28"/>
          <w:szCs w:val="28"/>
        </w:rPr>
        <w:t>251696,2</w:t>
      </w:r>
      <w:r>
        <w:rPr>
          <w:rFonts w:ascii="Arial" w:eastAsia="Arial" w:hAnsi="Arial" w:cs="Arial"/>
          <w:color w:val="26267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62673"/>
          <w:sz w:val="28"/>
          <w:szCs w:val="28"/>
        </w:rPr>
        <w:t>тыс</w:t>
      </w:r>
      <w:r>
        <w:rPr>
          <w:rFonts w:ascii="Tw Cen MT" w:eastAsia="Tw Cen MT" w:hAnsi="Tw Cen MT" w:cs="Tw Cen MT"/>
          <w:color w:val="262673"/>
          <w:sz w:val="28"/>
          <w:szCs w:val="28"/>
        </w:rPr>
        <w:t>.</w:t>
      </w:r>
      <w:r>
        <w:rPr>
          <w:rFonts w:ascii="Arial" w:eastAsia="Arial" w:hAnsi="Arial" w:cs="Arial"/>
          <w:color w:val="26267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62673"/>
          <w:sz w:val="28"/>
          <w:szCs w:val="28"/>
        </w:rPr>
        <w:t>рублей</w:t>
      </w:r>
      <w:r>
        <w:rPr>
          <w:rFonts w:ascii="Tw Cen MT" w:eastAsia="Tw Cen MT" w:hAnsi="Tw Cen MT" w:cs="Tw Cen MT"/>
          <w:color w:val="262673"/>
          <w:sz w:val="28"/>
          <w:szCs w:val="28"/>
        </w:rPr>
        <w:t>.</w:t>
      </w:r>
    </w:p>
    <w:p w:rsidR="00CF2F7C" w:rsidRDefault="00AF4C7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43" w:lineRule="exact"/>
        <w:rPr>
          <w:sz w:val="20"/>
          <w:szCs w:val="20"/>
        </w:rPr>
      </w:pPr>
    </w:p>
    <w:p w:rsidR="00CF2F7C" w:rsidRDefault="00AF4C79">
      <w:pPr>
        <w:spacing w:line="355" w:lineRule="auto"/>
        <w:ind w:right="80"/>
        <w:rPr>
          <w:sz w:val="20"/>
          <w:szCs w:val="20"/>
        </w:rPr>
      </w:pPr>
      <w:r>
        <w:rPr>
          <w:rFonts w:ascii="Calibri" w:eastAsia="Calibri" w:hAnsi="Calibri" w:cs="Calibri"/>
          <w:color w:val="7030A0"/>
          <w:sz w:val="24"/>
          <w:szCs w:val="24"/>
        </w:rPr>
        <w:t>Из них</w:t>
      </w:r>
      <w:r>
        <w:rPr>
          <w:rFonts w:ascii="Tw Cen MT" w:eastAsia="Tw Cen MT" w:hAnsi="Tw Cen MT" w:cs="Tw Cen MT"/>
          <w:color w:val="7030A0"/>
          <w:sz w:val="24"/>
          <w:szCs w:val="24"/>
        </w:rPr>
        <w:t>:</w:t>
      </w:r>
      <w:r>
        <w:rPr>
          <w:rFonts w:ascii="Calibri" w:eastAsia="Calibri" w:hAnsi="Calibri" w:cs="Calibri"/>
          <w:color w:val="7030A0"/>
          <w:sz w:val="24"/>
          <w:szCs w:val="24"/>
        </w:rPr>
        <w:t xml:space="preserve"> на дошкольное образование </w:t>
      </w:r>
      <w:r>
        <w:rPr>
          <w:rFonts w:ascii="Tw Cen MT" w:eastAsia="Tw Cen MT" w:hAnsi="Tw Cen MT" w:cs="Tw Cen MT"/>
          <w:color w:val="7030A0"/>
          <w:sz w:val="24"/>
          <w:szCs w:val="24"/>
        </w:rPr>
        <w:t xml:space="preserve">– </w:t>
      </w:r>
      <w:r w:rsidR="009B22B9">
        <w:rPr>
          <w:rFonts w:asciiTheme="minorHAnsi" w:eastAsia="Tw Cen MT" w:hAnsiTheme="minorHAnsi" w:cs="Tw Cen MT"/>
          <w:color w:val="7030A0"/>
          <w:sz w:val="24"/>
          <w:szCs w:val="24"/>
        </w:rPr>
        <w:t>45955,4</w:t>
      </w:r>
      <w:r>
        <w:rPr>
          <w:rFonts w:ascii="Calibri" w:eastAsia="Calibri" w:hAnsi="Calibri" w:cs="Calibri"/>
          <w:color w:val="7030A0"/>
          <w:sz w:val="24"/>
          <w:szCs w:val="24"/>
        </w:rPr>
        <w:t xml:space="preserve"> тыс</w:t>
      </w:r>
      <w:r>
        <w:rPr>
          <w:rFonts w:ascii="Tw Cen MT" w:eastAsia="Tw Cen MT" w:hAnsi="Tw Cen MT" w:cs="Tw Cen MT"/>
          <w:color w:val="7030A0"/>
          <w:sz w:val="24"/>
          <w:szCs w:val="24"/>
        </w:rPr>
        <w:t>.</w:t>
      </w:r>
      <w:r>
        <w:rPr>
          <w:rFonts w:ascii="Calibri" w:eastAsia="Calibri" w:hAnsi="Calibri" w:cs="Calibri"/>
          <w:color w:val="7030A0"/>
          <w:sz w:val="24"/>
          <w:szCs w:val="24"/>
        </w:rPr>
        <w:t xml:space="preserve"> рублей</w:t>
      </w:r>
      <w:r>
        <w:rPr>
          <w:rFonts w:ascii="Tw Cen MT" w:eastAsia="Tw Cen MT" w:hAnsi="Tw Cen MT" w:cs="Tw Cen MT"/>
          <w:color w:val="7030A0"/>
          <w:sz w:val="24"/>
          <w:szCs w:val="24"/>
        </w:rPr>
        <w:t>;</w:t>
      </w:r>
      <w:r>
        <w:rPr>
          <w:rFonts w:ascii="Calibri" w:eastAsia="Calibri" w:hAnsi="Calibri" w:cs="Calibri"/>
          <w:color w:val="7030A0"/>
          <w:sz w:val="24"/>
          <w:szCs w:val="24"/>
        </w:rPr>
        <w:t xml:space="preserve"> на общее образование </w:t>
      </w:r>
      <w:r>
        <w:rPr>
          <w:rFonts w:ascii="Tw Cen MT" w:eastAsia="Tw Cen MT" w:hAnsi="Tw Cen MT" w:cs="Tw Cen MT"/>
          <w:color w:val="7030A0"/>
          <w:sz w:val="24"/>
          <w:szCs w:val="24"/>
        </w:rPr>
        <w:t>– 1</w:t>
      </w:r>
      <w:r w:rsidR="009B22B9">
        <w:rPr>
          <w:rFonts w:ascii="Arial" w:eastAsia="Arial" w:hAnsi="Arial" w:cs="Arial"/>
          <w:color w:val="7030A0"/>
          <w:sz w:val="24"/>
          <w:szCs w:val="24"/>
        </w:rPr>
        <w:t>81</w:t>
      </w:r>
      <w:r w:rsidR="00BB28AE">
        <w:rPr>
          <w:rFonts w:ascii="Arial" w:eastAsia="Arial" w:hAnsi="Arial" w:cs="Arial"/>
          <w:color w:val="7030A0"/>
          <w:sz w:val="24"/>
          <w:szCs w:val="24"/>
        </w:rPr>
        <w:t>021,2</w:t>
      </w:r>
      <w:r>
        <w:rPr>
          <w:rFonts w:ascii="Calibri" w:eastAsia="Calibri" w:hAnsi="Calibri" w:cs="Calibri"/>
          <w:color w:val="7030A0"/>
          <w:sz w:val="24"/>
          <w:szCs w:val="24"/>
        </w:rPr>
        <w:t xml:space="preserve"> тыс</w:t>
      </w:r>
      <w:r>
        <w:rPr>
          <w:rFonts w:ascii="Tw Cen MT" w:eastAsia="Tw Cen MT" w:hAnsi="Tw Cen MT" w:cs="Tw Cen MT"/>
          <w:color w:val="7030A0"/>
          <w:sz w:val="24"/>
          <w:szCs w:val="24"/>
        </w:rPr>
        <w:t>.</w:t>
      </w:r>
      <w:r>
        <w:rPr>
          <w:rFonts w:ascii="Calibri" w:eastAsia="Calibri" w:hAnsi="Calibri" w:cs="Calibri"/>
          <w:color w:val="7030A0"/>
          <w:sz w:val="24"/>
          <w:szCs w:val="24"/>
        </w:rPr>
        <w:t xml:space="preserve"> рублей</w:t>
      </w:r>
      <w:r>
        <w:rPr>
          <w:rFonts w:ascii="Tw Cen MT" w:eastAsia="Tw Cen MT" w:hAnsi="Tw Cen MT" w:cs="Tw Cen MT"/>
          <w:color w:val="7030A0"/>
          <w:sz w:val="24"/>
          <w:szCs w:val="24"/>
        </w:rPr>
        <w:t xml:space="preserve">; </w:t>
      </w:r>
    </w:p>
    <w:p w:rsidR="00CF2F7C" w:rsidRDefault="00CF2F7C">
      <w:pPr>
        <w:spacing w:line="38" w:lineRule="exact"/>
        <w:rPr>
          <w:sz w:val="20"/>
          <w:szCs w:val="20"/>
        </w:rPr>
      </w:pPr>
    </w:p>
    <w:p w:rsidR="00CF2F7C" w:rsidRDefault="00AF4C79">
      <w:pPr>
        <w:spacing w:line="261" w:lineRule="auto"/>
        <w:rPr>
          <w:sz w:val="20"/>
          <w:szCs w:val="20"/>
        </w:rPr>
      </w:pPr>
      <w:r>
        <w:rPr>
          <w:rFonts w:ascii="Calibri" w:eastAsia="Calibri" w:hAnsi="Calibri" w:cs="Calibri"/>
          <w:color w:val="7030A0"/>
          <w:sz w:val="24"/>
          <w:szCs w:val="24"/>
        </w:rPr>
        <w:t xml:space="preserve">на молодежную политику и оздоровление детей </w:t>
      </w:r>
      <w:r>
        <w:rPr>
          <w:rFonts w:ascii="Tw Cen MT" w:eastAsia="Tw Cen MT" w:hAnsi="Tw Cen MT" w:cs="Tw Cen MT"/>
          <w:color w:val="7030A0"/>
          <w:sz w:val="24"/>
          <w:szCs w:val="24"/>
        </w:rPr>
        <w:t xml:space="preserve">– </w:t>
      </w:r>
      <w:r w:rsidR="00BB28AE">
        <w:rPr>
          <w:rFonts w:asciiTheme="minorHAnsi" w:eastAsia="Tw Cen MT" w:hAnsiTheme="minorHAnsi" w:cs="Tw Cen MT"/>
          <w:color w:val="7030A0"/>
          <w:sz w:val="24"/>
          <w:szCs w:val="24"/>
        </w:rPr>
        <w:t>2376,2</w:t>
      </w:r>
      <w:r>
        <w:rPr>
          <w:rFonts w:ascii="Calibri" w:eastAsia="Calibri" w:hAnsi="Calibri" w:cs="Calibri"/>
          <w:color w:val="7030A0"/>
          <w:sz w:val="24"/>
          <w:szCs w:val="24"/>
        </w:rPr>
        <w:t xml:space="preserve"> тыс</w:t>
      </w:r>
      <w:r>
        <w:rPr>
          <w:rFonts w:ascii="Tw Cen MT" w:eastAsia="Tw Cen MT" w:hAnsi="Tw Cen MT" w:cs="Tw Cen MT"/>
          <w:color w:val="7030A0"/>
          <w:sz w:val="24"/>
          <w:szCs w:val="24"/>
        </w:rPr>
        <w:t>.</w:t>
      </w:r>
      <w:r>
        <w:rPr>
          <w:rFonts w:ascii="Calibri" w:eastAsia="Calibri" w:hAnsi="Calibri" w:cs="Calibri"/>
          <w:color w:val="7030A0"/>
          <w:sz w:val="24"/>
          <w:szCs w:val="24"/>
        </w:rPr>
        <w:t xml:space="preserve"> рублей</w:t>
      </w:r>
      <w:r>
        <w:rPr>
          <w:rFonts w:ascii="Tw Cen MT" w:eastAsia="Tw Cen MT" w:hAnsi="Tw Cen MT" w:cs="Tw Cen MT"/>
          <w:color w:val="7030A0"/>
          <w:sz w:val="24"/>
          <w:szCs w:val="24"/>
        </w:rPr>
        <w:t>;</w:t>
      </w:r>
    </w:p>
    <w:p w:rsidR="00CF2F7C" w:rsidRDefault="00CF2F7C">
      <w:pPr>
        <w:spacing w:line="143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ascii="Arial" w:eastAsia="Arial" w:hAnsi="Arial" w:cs="Arial"/>
          <w:color w:val="7030A0"/>
          <w:sz w:val="24"/>
          <w:szCs w:val="24"/>
        </w:rPr>
        <w:t>на допол</w:t>
      </w:r>
      <w:r w:rsidR="00BB28AE">
        <w:rPr>
          <w:rFonts w:ascii="Arial" w:eastAsia="Arial" w:hAnsi="Arial" w:cs="Arial"/>
          <w:color w:val="7030A0"/>
          <w:sz w:val="24"/>
          <w:szCs w:val="24"/>
        </w:rPr>
        <w:t>нительное образование – 14078,7</w:t>
      </w:r>
      <w:r>
        <w:rPr>
          <w:rFonts w:ascii="Arial" w:eastAsia="Arial" w:hAnsi="Arial" w:cs="Arial"/>
          <w:color w:val="7030A0"/>
          <w:sz w:val="24"/>
          <w:szCs w:val="24"/>
        </w:rPr>
        <w:t xml:space="preserve"> тыс. руб;</w:t>
      </w:r>
    </w:p>
    <w:p w:rsidR="00CF2F7C" w:rsidRDefault="00CF2F7C">
      <w:pPr>
        <w:spacing w:line="202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ascii="Calibri" w:eastAsia="Calibri" w:hAnsi="Calibri" w:cs="Calibri"/>
          <w:color w:val="7030A0"/>
          <w:sz w:val="24"/>
          <w:szCs w:val="24"/>
        </w:rPr>
        <w:t xml:space="preserve">на другие вопросы в области образования </w:t>
      </w:r>
      <w:r>
        <w:rPr>
          <w:rFonts w:ascii="Tw Cen MT" w:eastAsia="Tw Cen MT" w:hAnsi="Tw Cen MT" w:cs="Tw Cen MT"/>
          <w:color w:val="7030A0"/>
          <w:sz w:val="24"/>
          <w:szCs w:val="24"/>
        </w:rPr>
        <w:t>–</w:t>
      </w:r>
      <w:r>
        <w:rPr>
          <w:rFonts w:ascii="Calibri" w:eastAsia="Calibri" w:hAnsi="Calibri" w:cs="Calibri"/>
          <w:color w:val="7030A0"/>
          <w:sz w:val="24"/>
          <w:szCs w:val="24"/>
        </w:rPr>
        <w:t xml:space="preserve"> </w:t>
      </w:r>
      <w:r>
        <w:rPr>
          <w:rFonts w:ascii="Arial" w:eastAsia="Arial" w:hAnsi="Arial" w:cs="Arial"/>
          <w:color w:val="7030A0"/>
          <w:sz w:val="24"/>
          <w:szCs w:val="24"/>
        </w:rPr>
        <w:t>8</w:t>
      </w:r>
      <w:r w:rsidR="00BB28AE">
        <w:rPr>
          <w:rFonts w:ascii="Arial" w:eastAsia="Arial" w:hAnsi="Arial" w:cs="Arial"/>
          <w:color w:val="7030A0"/>
          <w:sz w:val="24"/>
          <w:szCs w:val="24"/>
        </w:rPr>
        <w:t> 264,7</w:t>
      </w:r>
      <w:r>
        <w:rPr>
          <w:rFonts w:ascii="Calibri" w:eastAsia="Calibri" w:hAnsi="Calibri" w:cs="Calibri"/>
          <w:color w:val="7030A0"/>
          <w:sz w:val="24"/>
          <w:szCs w:val="24"/>
        </w:rPr>
        <w:t xml:space="preserve"> тыс</w:t>
      </w:r>
      <w:r>
        <w:rPr>
          <w:rFonts w:ascii="Tw Cen MT" w:eastAsia="Tw Cen MT" w:hAnsi="Tw Cen MT" w:cs="Tw Cen MT"/>
          <w:color w:val="7030A0"/>
          <w:sz w:val="24"/>
          <w:szCs w:val="24"/>
        </w:rPr>
        <w:t>.</w:t>
      </w:r>
    </w:p>
    <w:p w:rsidR="00CF2F7C" w:rsidRDefault="00AF4C79">
      <w:pPr>
        <w:rPr>
          <w:sz w:val="20"/>
          <w:szCs w:val="20"/>
        </w:rPr>
      </w:pPr>
      <w:r>
        <w:rPr>
          <w:rFonts w:ascii="Calibri" w:eastAsia="Calibri" w:hAnsi="Calibri" w:cs="Calibri"/>
          <w:color w:val="7030A0"/>
          <w:sz w:val="24"/>
          <w:szCs w:val="24"/>
        </w:rPr>
        <w:t>рублей</w:t>
      </w:r>
      <w:r>
        <w:rPr>
          <w:rFonts w:ascii="Tw Cen MT" w:eastAsia="Tw Cen MT" w:hAnsi="Tw Cen MT" w:cs="Tw Cen MT"/>
          <w:color w:val="7030A0"/>
          <w:sz w:val="24"/>
          <w:szCs w:val="24"/>
        </w:rPr>
        <w:t>.</w:t>
      </w:r>
    </w:p>
    <w:p w:rsidR="00CF2F7C" w:rsidRDefault="00CF2F7C">
      <w:pPr>
        <w:sectPr w:rsidR="00CF2F7C">
          <w:type w:val="continuous"/>
          <w:pgSz w:w="14400" w:h="10800" w:orient="landscape"/>
          <w:pgMar w:top="0" w:right="360" w:bottom="1440" w:left="144" w:header="0" w:footer="0" w:gutter="0"/>
          <w:cols w:num="2" w:space="720" w:equalWidth="0">
            <w:col w:w="6816" w:space="720"/>
            <w:col w:w="6360"/>
          </w:cols>
        </w:sectPr>
      </w:pPr>
    </w:p>
    <w:p w:rsidR="00CF2F7C" w:rsidRDefault="00AF4C79">
      <w:pPr>
        <w:spacing w:line="245" w:lineRule="auto"/>
        <w:ind w:right="14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F273AF"/>
          <w:sz w:val="48"/>
          <w:szCs w:val="48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F273AF"/>
          <w:sz w:val="48"/>
          <w:szCs w:val="48"/>
        </w:rPr>
        <w:t xml:space="preserve">РАСХОДЫ БЮДЖЕТА НА ОБРАЗОВАНИЕ НА ПЛАНОВЫЙ ПЕРИОД </w:t>
      </w:r>
      <w:r>
        <w:rPr>
          <w:rFonts w:ascii="Tw Cen MT" w:eastAsia="Tw Cen MT" w:hAnsi="Tw Cen MT" w:cs="Tw Cen MT"/>
          <w:b/>
          <w:bCs/>
          <w:color w:val="F273AF"/>
          <w:sz w:val="48"/>
          <w:szCs w:val="48"/>
        </w:rPr>
        <w:t>2018 -2019</w:t>
      </w:r>
      <w:r>
        <w:rPr>
          <w:rFonts w:ascii="Calibri" w:eastAsia="Calibri" w:hAnsi="Calibri" w:cs="Calibri"/>
          <w:b/>
          <w:bCs/>
          <w:color w:val="F273AF"/>
          <w:sz w:val="48"/>
          <w:szCs w:val="48"/>
        </w:rPr>
        <w:t xml:space="preserve"> ГОДОВ</w:t>
      </w:r>
    </w:p>
    <w:p w:rsidR="00CF2F7C" w:rsidRDefault="00CF2F7C">
      <w:pPr>
        <w:sectPr w:rsidR="00CF2F7C">
          <w:pgSz w:w="14400" w:h="10800" w:orient="landscape"/>
          <w:pgMar w:top="387" w:right="160" w:bottom="1440" w:left="140" w:header="0" w:footer="0" w:gutter="0"/>
          <w:cols w:space="720" w:equalWidth="0">
            <w:col w:w="14100"/>
          </w:cols>
        </w:sectPr>
      </w:pPr>
    </w:p>
    <w:p w:rsidR="00CF2F7C" w:rsidRDefault="00CF2F7C">
      <w:pPr>
        <w:spacing w:line="377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17"/>
        </w:numPr>
        <w:tabs>
          <w:tab w:val="left" w:pos="232"/>
        </w:tabs>
        <w:spacing w:line="250" w:lineRule="auto"/>
        <w:ind w:right="140" w:firstLine="4"/>
        <w:rPr>
          <w:rFonts w:ascii="Calibri" w:eastAsia="Calibri" w:hAnsi="Calibri" w:cs="Calibri"/>
          <w:color w:val="262673"/>
          <w:sz w:val="28"/>
          <w:szCs w:val="28"/>
        </w:rPr>
      </w:pPr>
      <w:proofErr w:type="gramStart"/>
      <w:r>
        <w:rPr>
          <w:rFonts w:ascii="Calibri" w:eastAsia="Calibri" w:hAnsi="Calibri" w:cs="Calibri"/>
          <w:color w:val="262673"/>
          <w:sz w:val="28"/>
          <w:szCs w:val="28"/>
        </w:rPr>
        <w:t>расходах</w:t>
      </w:r>
      <w:proofErr w:type="gramEnd"/>
      <w:r>
        <w:rPr>
          <w:rFonts w:ascii="Calibri" w:eastAsia="Calibri" w:hAnsi="Calibri" w:cs="Calibri"/>
          <w:color w:val="262673"/>
          <w:sz w:val="28"/>
          <w:szCs w:val="28"/>
        </w:rPr>
        <w:t xml:space="preserve"> бюджета муниц</w:t>
      </w:r>
      <w:r w:rsidR="007D5BED">
        <w:rPr>
          <w:rFonts w:ascii="Calibri" w:eastAsia="Calibri" w:hAnsi="Calibri" w:cs="Calibri"/>
          <w:color w:val="262673"/>
          <w:sz w:val="28"/>
          <w:szCs w:val="28"/>
        </w:rPr>
        <w:t>ипального образования «Баяндаевский  район» Иркутской</w:t>
      </w:r>
      <w:r>
        <w:rPr>
          <w:rFonts w:ascii="Calibri" w:eastAsia="Calibri" w:hAnsi="Calibri" w:cs="Calibri"/>
          <w:color w:val="262673"/>
          <w:sz w:val="28"/>
          <w:szCs w:val="28"/>
        </w:rPr>
        <w:t xml:space="preserve"> области на образование предусмотрено на </w:t>
      </w:r>
      <w:r>
        <w:rPr>
          <w:rFonts w:ascii="Tw Cen MT" w:eastAsia="Tw Cen MT" w:hAnsi="Tw Cen MT" w:cs="Tw Cen MT"/>
          <w:b/>
          <w:bCs/>
          <w:color w:val="262673"/>
          <w:sz w:val="28"/>
          <w:szCs w:val="28"/>
        </w:rPr>
        <w:t>2018</w:t>
      </w:r>
      <w:r>
        <w:rPr>
          <w:rFonts w:ascii="Calibri" w:eastAsia="Calibri" w:hAnsi="Calibri" w:cs="Calibri"/>
          <w:color w:val="26267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62673"/>
          <w:sz w:val="28"/>
          <w:szCs w:val="28"/>
        </w:rPr>
        <w:t>год</w:t>
      </w:r>
      <w:r>
        <w:rPr>
          <w:rFonts w:ascii="Calibri" w:eastAsia="Calibri" w:hAnsi="Calibri" w:cs="Calibri"/>
          <w:color w:val="262673"/>
          <w:sz w:val="28"/>
          <w:szCs w:val="28"/>
        </w:rPr>
        <w:t xml:space="preserve"> </w:t>
      </w:r>
      <w:r>
        <w:rPr>
          <w:rFonts w:ascii="Tw Cen MT" w:eastAsia="Tw Cen MT" w:hAnsi="Tw Cen MT" w:cs="Tw Cen MT"/>
          <w:color w:val="262673"/>
          <w:sz w:val="28"/>
          <w:szCs w:val="28"/>
        </w:rPr>
        <w:t xml:space="preserve">– </w:t>
      </w:r>
      <w:r w:rsidR="007D5BED">
        <w:rPr>
          <w:rFonts w:asciiTheme="minorHAnsi" w:eastAsia="Tw Cen MT" w:hAnsiTheme="minorHAnsi" w:cs="Tw Cen MT"/>
          <w:color w:val="262673"/>
          <w:sz w:val="28"/>
          <w:szCs w:val="28"/>
        </w:rPr>
        <w:t>237906,0</w:t>
      </w:r>
      <w:r>
        <w:rPr>
          <w:rFonts w:ascii="Calibri" w:eastAsia="Calibri" w:hAnsi="Calibri" w:cs="Calibri"/>
          <w:color w:val="262673"/>
          <w:sz w:val="28"/>
          <w:szCs w:val="28"/>
        </w:rPr>
        <w:t xml:space="preserve"> тыс</w:t>
      </w:r>
      <w:r>
        <w:rPr>
          <w:rFonts w:ascii="Tw Cen MT" w:eastAsia="Tw Cen MT" w:hAnsi="Tw Cen MT" w:cs="Tw Cen MT"/>
          <w:color w:val="262673"/>
          <w:sz w:val="28"/>
          <w:szCs w:val="28"/>
        </w:rPr>
        <w:t>.</w:t>
      </w:r>
      <w:r>
        <w:rPr>
          <w:rFonts w:ascii="Calibri" w:eastAsia="Calibri" w:hAnsi="Calibri" w:cs="Calibri"/>
          <w:color w:val="262673"/>
          <w:sz w:val="28"/>
          <w:szCs w:val="28"/>
        </w:rPr>
        <w:t xml:space="preserve"> руб</w:t>
      </w:r>
      <w:r>
        <w:rPr>
          <w:rFonts w:ascii="Tw Cen MT" w:eastAsia="Tw Cen MT" w:hAnsi="Tw Cen MT" w:cs="Tw Cen MT"/>
          <w:color w:val="262673"/>
          <w:sz w:val="28"/>
          <w:szCs w:val="28"/>
        </w:rPr>
        <w:t>.,</w:t>
      </w:r>
      <w:r>
        <w:rPr>
          <w:rFonts w:ascii="Calibri" w:eastAsia="Calibri" w:hAnsi="Calibri" w:cs="Calibri"/>
          <w:color w:val="262673"/>
          <w:sz w:val="28"/>
          <w:szCs w:val="28"/>
        </w:rPr>
        <w:t xml:space="preserve"> из них</w:t>
      </w:r>
      <w:r>
        <w:rPr>
          <w:rFonts w:ascii="Tw Cen MT" w:eastAsia="Tw Cen MT" w:hAnsi="Tw Cen MT" w:cs="Tw Cen MT"/>
          <w:color w:val="262673"/>
          <w:sz w:val="28"/>
          <w:szCs w:val="28"/>
        </w:rPr>
        <w:t>:</w:t>
      </w:r>
    </w:p>
    <w:p w:rsidR="00CF2F7C" w:rsidRDefault="00CF2F7C">
      <w:pPr>
        <w:spacing w:line="140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18"/>
        </w:numPr>
        <w:tabs>
          <w:tab w:val="left" w:pos="180"/>
        </w:tabs>
        <w:ind w:left="180" w:hanging="176"/>
        <w:rPr>
          <w:rFonts w:ascii="Tw Cen MT" w:eastAsia="Tw Cen MT" w:hAnsi="Tw Cen MT" w:cs="Tw Cen MT"/>
          <w:color w:val="262673"/>
          <w:sz w:val="28"/>
          <w:szCs w:val="28"/>
        </w:rPr>
      </w:pPr>
      <w:r>
        <w:rPr>
          <w:rFonts w:ascii="Calibri" w:eastAsia="Calibri" w:hAnsi="Calibri" w:cs="Calibri"/>
          <w:color w:val="7030A0"/>
          <w:sz w:val="28"/>
          <w:szCs w:val="28"/>
        </w:rPr>
        <w:t xml:space="preserve">на дошкольное образование </w:t>
      </w:r>
      <w:r>
        <w:rPr>
          <w:rFonts w:ascii="Tw Cen MT" w:eastAsia="Tw Cen MT" w:hAnsi="Tw Cen MT" w:cs="Tw Cen MT"/>
          <w:color w:val="7030A0"/>
          <w:sz w:val="28"/>
          <w:szCs w:val="28"/>
        </w:rPr>
        <w:t xml:space="preserve">– </w:t>
      </w:r>
      <w:r w:rsidR="007D5BED">
        <w:rPr>
          <w:rFonts w:asciiTheme="minorHAnsi" w:eastAsia="Tw Cen MT" w:hAnsiTheme="minorHAnsi" w:cs="Tw Cen MT"/>
          <w:color w:val="7030A0"/>
          <w:sz w:val="28"/>
          <w:szCs w:val="28"/>
        </w:rPr>
        <w:t>45217,3</w:t>
      </w:r>
      <w:r>
        <w:rPr>
          <w:rFonts w:ascii="Calibri" w:eastAsia="Calibri" w:hAnsi="Calibri" w:cs="Calibri"/>
          <w:color w:val="7030A0"/>
          <w:sz w:val="28"/>
          <w:szCs w:val="28"/>
        </w:rPr>
        <w:t xml:space="preserve"> тыс</w:t>
      </w:r>
      <w:r>
        <w:rPr>
          <w:rFonts w:ascii="Tw Cen MT" w:eastAsia="Tw Cen MT" w:hAnsi="Tw Cen MT" w:cs="Tw Cen MT"/>
          <w:color w:val="7030A0"/>
          <w:sz w:val="28"/>
          <w:szCs w:val="28"/>
        </w:rPr>
        <w:t>.</w:t>
      </w:r>
      <w:r>
        <w:rPr>
          <w:rFonts w:ascii="Calibri" w:eastAsia="Calibri" w:hAnsi="Calibri" w:cs="Calibri"/>
          <w:color w:val="7030A0"/>
          <w:sz w:val="28"/>
          <w:szCs w:val="28"/>
        </w:rPr>
        <w:t xml:space="preserve"> руб</w:t>
      </w:r>
      <w:r>
        <w:rPr>
          <w:rFonts w:ascii="Tw Cen MT" w:eastAsia="Tw Cen MT" w:hAnsi="Tw Cen MT" w:cs="Tw Cen MT"/>
          <w:color w:val="7030A0"/>
          <w:sz w:val="28"/>
          <w:szCs w:val="28"/>
        </w:rPr>
        <w:t>.;</w:t>
      </w:r>
    </w:p>
    <w:p w:rsidR="00CF2F7C" w:rsidRDefault="00CF2F7C">
      <w:pPr>
        <w:spacing w:line="186" w:lineRule="exact"/>
        <w:rPr>
          <w:rFonts w:ascii="Tw Cen MT" w:eastAsia="Tw Cen MT" w:hAnsi="Tw Cen MT" w:cs="Tw Cen MT"/>
          <w:color w:val="262673"/>
          <w:sz w:val="28"/>
          <w:szCs w:val="28"/>
        </w:rPr>
      </w:pPr>
    </w:p>
    <w:p w:rsidR="00CF2F7C" w:rsidRDefault="00AF4C79">
      <w:pPr>
        <w:numPr>
          <w:ilvl w:val="0"/>
          <w:numId w:val="18"/>
        </w:numPr>
        <w:tabs>
          <w:tab w:val="left" w:pos="200"/>
        </w:tabs>
        <w:ind w:left="200" w:hanging="196"/>
        <w:rPr>
          <w:rFonts w:ascii="Tw Cen MT" w:eastAsia="Tw Cen MT" w:hAnsi="Tw Cen MT" w:cs="Tw Cen MT"/>
          <w:color w:val="7030A0"/>
          <w:sz w:val="35"/>
          <w:szCs w:val="35"/>
        </w:rPr>
      </w:pPr>
      <w:r>
        <w:rPr>
          <w:rFonts w:ascii="Calibri" w:eastAsia="Calibri" w:hAnsi="Calibri" w:cs="Calibri"/>
          <w:color w:val="7030A0"/>
          <w:sz w:val="28"/>
          <w:szCs w:val="28"/>
        </w:rPr>
        <w:t xml:space="preserve">на общее образование </w:t>
      </w:r>
      <w:r>
        <w:rPr>
          <w:rFonts w:ascii="Tw Cen MT" w:eastAsia="Tw Cen MT" w:hAnsi="Tw Cen MT" w:cs="Tw Cen MT"/>
          <w:color w:val="7030A0"/>
          <w:sz w:val="28"/>
          <w:szCs w:val="28"/>
        </w:rPr>
        <w:t>– 1</w:t>
      </w:r>
      <w:r w:rsidR="007D5BED">
        <w:rPr>
          <w:rFonts w:asciiTheme="minorHAnsi" w:eastAsia="Tw Cen MT" w:hAnsiTheme="minorHAnsi" w:cs="Tw Cen MT"/>
          <w:color w:val="7030A0"/>
          <w:sz w:val="28"/>
          <w:szCs w:val="28"/>
        </w:rPr>
        <w:t>71948,5</w:t>
      </w:r>
      <w:r>
        <w:rPr>
          <w:rFonts w:ascii="Calibri" w:eastAsia="Calibri" w:hAnsi="Calibri" w:cs="Calibri"/>
          <w:color w:val="7030A0"/>
          <w:sz w:val="28"/>
          <w:szCs w:val="28"/>
        </w:rPr>
        <w:t xml:space="preserve"> тыс</w:t>
      </w:r>
      <w:r>
        <w:rPr>
          <w:rFonts w:ascii="Tw Cen MT" w:eastAsia="Tw Cen MT" w:hAnsi="Tw Cen MT" w:cs="Tw Cen MT"/>
          <w:color w:val="7030A0"/>
          <w:sz w:val="28"/>
          <w:szCs w:val="28"/>
        </w:rPr>
        <w:t>.</w:t>
      </w:r>
      <w:r>
        <w:rPr>
          <w:rFonts w:ascii="Calibri" w:eastAsia="Calibri" w:hAnsi="Calibri" w:cs="Calibri"/>
          <w:color w:val="7030A0"/>
          <w:sz w:val="28"/>
          <w:szCs w:val="28"/>
        </w:rPr>
        <w:t xml:space="preserve"> руб</w:t>
      </w:r>
      <w:r>
        <w:rPr>
          <w:rFonts w:ascii="Tw Cen MT" w:eastAsia="Tw Cen MT" w:hAnsi="Tw Cen MT" w:cs="Tw Cen MT"/>
          <w:color w:val="7030A0"/>
          <w:sz w:val="28"/>
          <w:szCs w:val="28"/>
        </w:rPr>
        <w:t>.;</w:t>
      </w:r>
    </w:p>
    <w:p w:rsidR="00CF2F7C" w:rsidRDefault="00CF2F7C">
      <w:pPr>
        <w:spacing w:line="149" w:lineRule="exact"/>
        <w:rPr>
          <w:rFonts w:ascii="Tw Cen MT" w:eastAsia="Tw Cen MT" w:hAnsi="Tw Cen MT" w:cs="Tw Cen MT"/>
          <w:color w:val="7030A0"/>
          <w:sz w:val="35"/>
          <w:szCs w:val="35"/>
        </w:rPr>
      </w:pPr>
    </w:p>
    <w:p w:rsidR="00CF2F7C" w:rsidRDefault="00AF4C79">
      <w:pPr>
        <w:numPr>
          <w:ilvl w:val="0"/>
          <w:numId w:val="18"/>
        </w:numPr>
        <w:tabs>
          <w:tab w:val="left" w:pos="200"/>
        </w:tabs>
        <w:ind w:left="200" w:hanging="196"/>
        <w:rPr>
          <w:rFonts w:ascii="Arial" w:eastAsia="Arial" w:hAnsi="Arial" w:cs="Arial"/>
          <w:color w:val="7030A0"/>
          <w:sz w:val="34"/>
          <w:szCs w:val="34"/>
        </w:rPr>
      </w:pPr>
      <w:r>
        <w:rPr>
          <w:rFonts w:ascii="Arial" w:eastAsia="Arial" w:hAnsi="Arial" w:cs="Arial"/>
          <w:color w:val="7030A0"/>
          <w:sz w:val="27"/>
          <w:szCs w:val="27"/>
        </w:rPr>
        <w:t>на допол</w:t>
      </w:r>
      <w:r w:rsidR="007D5BED">
        <w:rPr>
          <w:rFonts w:ascii="Arial" w:eastAsia="Arial" w:hAnsi="Arial" w:cs="Arial"/>
          <w:color w:val="7030A0"/>
          <w:sz w:val="27"/>
          <w:szCs w:val="27"/>
        </w:rPr>
        <w:t>нительное образование – 13051,4</w:t>
      </w:r>
      <w:r>
        <w:rPr>
          <w:rFonts w:ascii="Arial" w:eastAsia="Arial" w:hAnsi="Arial" w:cs="Arial"/>
          <w:color w:val="7030A0"/>
          <w:sz w:val="27"/>
          <w:szCs w:val="27"/>
        </w:rPr>
        <w:t xml:space="preserve"> тыс. руб;</w:t>
      </w:r>
    </w:p>
    <w:p w:rsidR="00CF2F7C" w:rsidRDefault="00CF2F7C">
      <w:pPr>
        <w:spacing w:line="154" w:lineRule="exact"/>
        <w:rPr>
          <w:rFonts w:ascii="Arial" w:eastAsia="Arial" w:hAnsi="Arial" w:cs="Arial"/>
          <w:color w:val="7030A0"/>
          <w:sz w:val="34"/>
          <w:szCs w:val="34"/>
        </w:rPr>
      </w:pPr>
    </w:p>
    <w:p w:rsidR="00CF2F7C" w:rsidRDefault="00AF4C79">
      <w:pPr>
        <w:numPr>
          <w:ilvl w:val="0"/>
          <w:numId w:val="18"/>
        </w:numPr>
        <w:tabs>
          <w:tab w:val="left" w:pos="172"/>
        </w:tabs>
        <w:spacing w:line="260" w:lineRule="auto"/>
        <w:ind w:firstLine="4"/>
        <w:rPr>
          <w:rFonts w:ascii="Tw Cen MT" w:eastAsia="Tw Cen MT" w:hAnsi="Tw Cen MT" w:cs="Tw Cen MT"/>
          <w:color w:val="7030A0"/>
          <w:sz w:val="28"/>
          <w:szCs w:val="28"/>
        </w:rPr>
      </w:pPr>
      <w:r>
        <w:rPr>
          <w:rFonts w:ascii="Calibri" w:eastAsia="Calibri" w:hAnsi="Calibri" w:cs="Calibri"/>
          <w:color w:val="7030A0"/>
          <w:sz w:val="28"/>
          <w:szCs w:val="28"/>
        </w:rPr>
        <w:t xml:space="preserve">на другие вопросы в области образования </w:t>
      </w:r>
      <w:r>
        <w:rPr>
          <w:rFonts w:ascii="Tw Cen MT" w:eastAsia="Tw Cen MT" w:hAnsi="Tw Cen MT" w:cs="Tw Cen MT"/>
          <w:color w:val="7030A0"/>
          <w:sz w:val="28"/>
          <w:szCs w:val="28"/>
        </w:rPr>
        <w:t>–</w:t>
      </w:r>
      <w:r>
        <w:rPr>
          <w:rFonts w:ascii="Calibri" w:eastAsia="Calibri" w:hAnsi="Calibri" w:cs="Calibri"/>
          <w:color w:val="7030A0"/>
          <w:sz w:val="28"/>
          <w:szCs w:val="28"/>
        </w:rPr>
        <w:t xml:space="preserve"> </w:t>
      </w:r>
      <w:r w:rsidR="007D5BED">
        <w:rPr>
          <w:rFonts w:ascii="Arial" w:eastAsia="Arial" w:hAnsi="Arial" w:cs="Arial"/>
          <w:color w:val="7030A0"/>
          <w:sz w:val="28"/>
          <w:szCs w:val="28"/>
        </w:rPr>
        <w:t>6880</w:t>
      </w:r>
      <w:r>
        <w:rPr>
          <w:rFonts w:ascii="Arial" w:eastAsia="Arial" w:hAnsi="Arial" w:cs="Arial"/>
          <w:color w:val="7030A0"/>
          <w:sz w:val="28"/>
          <w:szCs w:val="28"/>
        </w:rPr>
        <w:t>,</w:t>
      </w:r>
      <w:r w:rsidR="007D5BED">
        <w:rPr>
          <w:rFonts w:ascii="Arial" w:eastAsia="Arial" w:hAnsi="Arial" w:cs="Arial"/>
          <w:color w:val="7030A0"/>
          <w:sz w:val="28"/>
          <w:szCs w:val="28"/>
        </w:rPr>
        <w:t>8</w:t>
      </w:r>
      <w:r>
        <w:rPr>
          <w:rFonts w:ascii="Calibri" w:eastAsia="Calibri" w:hAnsi="Calibri" w:cs="Calibri"/>
          <w:color w:val="7030A0"/>
          <w:sz w:val="28"/>
          <w:szCs w:val="28"/>
        </w:rPr>
        <w:t xml:space="preserve"> тыс</w:t>
      </w:r>
      <w:r>
        <w:rPr>
          <w:rFonts w:ascii="Tw Cen MT" w:eastAsia="Tw Cen MT" w:hAnsi="Tw Cen MT" w:cs="Tw Cen MT"/>
          <w:color w:val="7030A0"/>
          <w:sz w:val="28"/>
          <w:szCs w:val="28"/>
        </w:rPr>
        <w:t>.</w:t>
      </w:r>
      <w:r>
        <w:rPr>
          <w:rFonts w:ascii="Calibri" w:eastAsia="Calibri" w:hAnsi="Calibri" w:cs="Calibri"/>
          <w:color w:val="7030A0"/>
          <w:sz w:val="28"/>
          <w:szCs w:val="28"/>
        </w:rPr>
        <w:t xml:space="preserve"> руб</w:t>
      </w:r>
      <w:r>
        <w:rPr>
          <w:rFonts w:ascii="Tw Cen MT" w:eastAsia="Tw Cen MT" w:hAnsi="Tw Cen MT" w:cs="Tw Cen MT"/>
          <w:color w:val="7030A0"/>
          <w:sz w:val="28"/>
          <w:szCs w:val="28"/>
        </w:rPr>
        <w:t>.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6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ascii="Tw Cen MT" w:eastAsia="Tw Cen MT" w:hAnsi="Tw Cen MT" w:cs="Tw Cen MT"/>
          <w:color w:val="262673"/>
          <w:sz w:val="28"/>
          <w:szCs w:val="28"/>
        </w:rPr>
        <w:t>-</w:t>
      </w:r>
    </w:p>
    <w:p w:rsidR="00CF2F7C" w:rsidRDefault="00AF4C7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F2F7C" w:rsidRDefault="00CF2F7C">
      <w:pPr>
        <w:spacing w:line="355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19"/>
        </w:numPr>
        <w:tabs>
          <w:tab w:val="left" w:pos="236"/>
        </w:tabs>
        <w:spacing w:line="243" w:lineRule="auto"/>
        <w:ind w:left="4" w:hanging="4"/>
        <w:rPr>
          <w:rFonts w:ascii="Calibri" w:eastAsia="Calibri" w:hAnsi="Calibri" w:cs="Calibri"/>
          <w:color w:val="255272"/>
          <w:sz w:val="28"/>
          <w:szCs w:val="28"/>
        </w:rPr>
      </w:pPr>
      <w:proofErr w:type="gramStart"/>
      <w:r>
        <w:rPr>
          <w:rFonts w:ascii="Calibri" w:eastAsia="Calibri" w:hAnsi="Calibri" w:cs="Calibri"/>
          <w:color w:val="255272"/>
          <w:sz w:val="28"/>
          <w:szCs w:val="28"/>
        </w:rPr>
        <w:t>расходах</w:t>
      </w:r>
      <w:proofErr w:type="gramEnd"/>
      <w:r>
        <w:rPr>
          <w:rFonts w:ascii="Calibri" w:eastAsia="Calibri" w:hAnsi="Calibri" w:cs="Calibri"/>
          <w:color w:val="255272"/>
          <w:sz w:val="28"/>
          <w:szCs w:val="28"/>
        </w:rPr>
        <w:t xml:space="preserve"> бюджета муниципального о</w:t>
      </w:r>
      <w:r w:rsidR="007D5BED">
        <w:rPr>
          <w:rFonts w:ascii="Calibri" w:eastAsia="Calibri" w:hAnsi="Calibri" w:cs="Calibri"/>
          <w:color w:val="255272"/>
          <w:sz w:val="28"/>
          <w:szCs w:val="28"/>
        </w:rPr>
        <w:t>бразования «Баяндаевский</w:t>
      </w:r>
      <w:r>
        <w:rPr>
          <w:rFonts w:ascii="Calibri" w:eastAsia="Calibri" w:hAnsi="Calibri" w:cs="Calibri"/>
          <w:color w:val="255272"/>
          <w:sz w:val="28"/>
          <w:szCs w:val="28"/>
        </w:rPr>
        <w:t xml:space="preserve"> район</w:t>
      </w:r>
      <w:r w:rsidR="007D5BED">
        <w:rPr>
          <w:rFonts w:ascii="Calibri" w:eastAsia="Calibri" w:hAnsi="Calibri" w:cs="Calibri"/>
          <w:color w:val="255272"/>
          <w:sz w:val="28"/>
          <w:szCs w:val="28"/>
        </w:rPr>
        <w:t>» Иркутской</w:t>
      </w:r>
      <w:r>
        <w:rPr>
          <w:rFonts w:ascii="Calibri" w:eastAsia="Calibri" w:hAnsi="Calibri" w:cs="Calibri"/>
          <w:color w:val="255272"/>
          <w:sz w:val="28"/>
          <w:szCs w:val="28"/>
        </w:rPr>
        <w:t xml:space="preserve"> области на образование предусмотрено на </w:t>
      </w:r>
      <w:r>
        <w:rPr>
          <w:rFonts w:ascii="Tw Cen MT" w:eastAsia="Tw Cen MT" w:hAnsi="Tw Cen MT" w:cs="Tw Cen MT"/>
          <w:b/>
          <w:bCs/>
          <w:color w:val="255272"/>
          <w:sz w:val="28"/>
          <w:szCs w:val="28"/>
        </w:rPr>
        <w:t>2019</w:t>
      </w:r>
      <w:r>
        <w:rPr>
          <w:rFonts w:ascii="Calibri" w:eastAsia="Calibri" w:hAnsi="Calibri" w:cs="Calibri"/>
          <w:color w:val="25527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55272"/>
          <w:sz w:val="28"/>
          <w:szCs w:val="28"/>
        </w:rPr>
        <w:t>год</w:t>
      </w:r>
      <w:r>
        <w:rPr>
          <w:rFonts w:ascii="Calibri" w:eastAsia="Calibri" w:hAnsi="Calibri" w:cs="Calibri"/>
          <w:color w:val="255272"/>
          <w:sz w:val="28"/>
          <w:szCs w:val="28"/>
        </w:rPr>
        <w:t xml:space="preserve"> </w:t>
      </w:r>
      <w:r>
        <w:rPr>
          <w:rFonts w:ascii="Tw Cen MT" w:eastAsia="Tw Cen MT" w:hAnsi="Tw Cen MT" w:cs="Tw Cen MT"/>
          <w:color w:val="255272"/>
          <w:sz w:val="28"/>
          <w:szCs w:val="28"/>
        </w:rPr>
        <w:t xml:space="preserve">– </w:t>
      </w:r>
      <w:r w:rsidR="007D5BED">
        <w:rPr>
          <w:rFonts w:asciiTheme="minorHAnsi" w:eastAsia="Tw Cen MT" w:hAnsiTheme="minorHAnsi" w:cs="Tw Cen MT"/>
          <w:color w:val="255272"/>
          <w:sz w:val="28"/>
          <w:szCs w:val="28"/>
        </w:rPr>
        <w:t>226269,2</w:t>
      </w:r>
      <w:r>
        <w:rPr>
          <w:rFonts w:ascii="Calibri" w:eastAsia="Calibri" w:hAnsi="Calibri" w:cs="Calibri"/>
          <w:color w:val="255272"/>
          <w:sz w:val="28"/>
          <w:szCs w:val="28"/>
        </w:rPr>
        <w:t xml:space="preserve"> тыс</w:t>
      </w:r>
      <w:r>
        <w:rPr>
          <w:rFonts w:ascii="Tw Cen MT" w:eastAsia="Tw Cen MT" w:hAnsi="Tw Cen MT" w:cs="Tw Cen MT"/>
          <w:color w:val="255272"/>
          <w:sz w:val="28"/>
          <w:szCs w:val="28"/>
        </w:rPr>
        <w:t>.</w:t>
      </w:r>
      <w:r>
        <w:rPr>
          <w:rFonts w:ascii="Calibri" w:eastAsia="Calibri" w:hAnsi="Calibri" w:cs="Calibri"/>
          <w:color w:val="255272"/>
          <w:sz w:val="28"/>
          <w:szCs w:val="28"/>
        </w:rPr>
        <w:t xml:space="preserve"> руб</w:t>
      </w:r>
      <w:r>
        <w:rPr>
          <w:rFonts w:ascii="Tw Cen MT" w:eastAsia="Tw Cen MT" w:hAnsi="Tw Cen MT" w:cs="Tw Cen MT"/>
          <w:color w:val="255272"/>
          <w:sz w:val="28"/>
          <w:szCs w:val="28"/>
        </w:rPr>
        <w:t>.,</w:t>
      </w:r>
      <w:r>
        <w:rPr>
          <w:rFonts w:ascii="Calibri" w:eastAsia="Calibri" w:hAnsi="Calibri" w:cs="Calibri"/>
          <w:color w:val="255272"/>
          <w:sz w:val="28"/>
          <w:szCs w:val="28"/>
        </w:rPr>
        <w:t xml:space="preserve"> из них</w:t>
      </w:r>
      <w:r>
        <w:rPr>
          <w:rFonts w:ascii="Tw Cen MT" w:eastAsia="Tw Cen MT" w:hAnsi="Tw Cen MT" w:cs="Tw Cen MT"/>
          <w:color w:val="255272"/>
          <w:sz w:val="28"/>
          <w:szCs w:val="28"/>
        </w:rPr>
        <w:t>:</w:t>
      </w:r>
    </w:p>
    <w:p w:rsidR="00CF2F7C" w:rsidRDefault="00CF2F7C">
      <w:pPr>
        <w:spacing w:line="160" w:lineRule="exact"/>
        <w:rPr>
          <w:sz w:val="20"/>
          <w:szCs w:val="20"/>
        </w:rPr>
      </w:pPr>
    </w:p>
    <w:p w:rsidR="00CF2F7C" w:rsidRDefault="00AF4C79">
      <w:pPr>
        <w:numPr>
          <w:ilvl w:val="0"/>
          <w:numId w:val="20"/>
        </w:numPr>
        <w:tabs>
          <w:tab w:val="left" w:pos="164"/>
        </w:tabs>
        <w:ind w:left="164" w:hanging="163"/>
        <w:rPr>
          <w:rFonts w:ascii="Tw Cen MT" w:eastAsia="Tw Cen MT" w:hAnsi="Tw Cen MT" w:cs="Tw Cen MT"/>
          <w:color w:val="FFFFFF"/>
          <w:sz w:val="28"/>
          <w:szCs w:val="28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на дошкольное образование </w:t>
      </w:r>
      <w:r>
        <w:rPr>
          <w:rFonts w:ascii="Tw Cen MT" w:eastAsia="Tw Cen MT" w:hAnsi="Tw Cen MT" w:cs="Tw Cen MT"/>
          <w:color w:val="FFFFFF"/>
          <w:sz w:val="28"/>
          <w:szCs w:val="28"/>
        </w:rPr>
        <w:t xml:space="preserve">– </w:t>
      </w:r>
      <w:r w:rsidR="007D5BED">
        <w:rPr>
          <w:rFonts w:asciiTheme="minorHAnsi" w:eastAsia="Tw Cen MT" w:hAnsiTheme="minorHAnsi" w:cs="Tw Cen MT"/>
          <w:color w:val="FFFFFF"/>
          <w:sz w:val="28"/>
          <w:szCs w:val="28"/>
        </w:rPr>
        <w:t>41116,8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тыс</w:t>
      </w:r>
      <w:r>
        <w:rPr>
          <w:rFonts w:ascii="Tw Cen MT" w:eastAsia="Tw Cen MT" w:hAnsi="Tw Cen MT" w:cs="Tw Cen MT"/>
          <w:color w:val="FFFFFF"/>
          <w:sz w:val="28"/>
          <w:szCs w:val="28"/>
        </w:rPr>
        <w:t>.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руб</w:t>
      </w:r>
      <w:r>
        <w:rPr>
          <w:rFonts w:ascii="Tw Cen MT" w:eastAsia="Tw Cen MT" w:hAnsi="Tw Cen MT" w:cs="Tw Cen MT"/>
          <w:color w:val="FFFFFF"/>
          <w:sz w:val="28"/>
          <w:szCs w:val="28"/>
        </w:rPr>
        <w:t>.;</w:t>
      </w:r>
    </w:p>
    <w:p w:rsidR="00CF2F7C" w:rsidRDefault="00CF2F7C">
      <w:pPr>
        <w:spacing w:line="186" w:lineRule="exact"/>
        <w:rPr>
          <w:rFonts w:ascii="Tw Cen MT" w:eastAsia="Tw Cen MT" w:hAnsi="Tw Cen MT" w:cs="Tw Cen MT"/>
          <w:color w:val="FFFFFF"/>
          <w:sz w:val="28"/>
          <w:szCs w:val="28"/>
        </w:rPr>
      </w:pPr>
    </w:p>
    <w:p w:rsidR="00CF2F7C" w:rsidRDefault="00AF4C79">
      <w:pPr>
        <w:numPr>
          <w:ilvl w:val="0"/>
          <w:numId w:val="20"/>
        </w:numPr>
        <w:tabs>
          <w:tab w:val="left" w:pos="184"/>
        </w:tabs>
        <w:ind w:left="184" w:hanging="183"/>
        <w:rPr>
          <w:rFonts w:ascii="Tw Cen MT" w:eastAsia="Tw Cen MT" w:hAnsi="Tw Cen MT" w:cs="Tw Cen MT"/>
          <w:color w:val="FFFFFF"/>
          <w:sz w:val="35"/>
          <w:szCs w:val="35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на общее образование </w:t>
      </w:r>
      <w:r>
        <w:rPr>
          <w:rFonts w:ascii="Tw Cen MT" w:eastAsia="Tw Cen MT" w:hAnsi="Tw Cen MT" w:cs="Tw Cen MT"/>
          <w:color w:val="FFFFFF"/>
          <w:sz w:val="28"/>
          <w:szCs w:val="28"/>
        </w:rPr>
        <w:t>– 1</w:t>
      </w:r>
      <w:r w:rsidR="007D5BED">
        <w:rPr>
          <w:rFonts w:asciiTheme="minorHAnsi" w:eastAsia="Tw Cen MT" w:hAnsiTheme="minorHAnsi" w:cs="Tw Cen MT"/>
          <w:color w:val="FFFFFF"/>
          <w:sz w:val="28"/>
          <w:szCs w:val="28"/>
        </w:rPr>
        <w:t>64621,8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тыс</w:t>
      </w:r>
      <w:r>
        <w:rPr>
          <w:rFonts w:ascii="Tw Cen MT" w:eastAsia="Tw Cen MT" w:hAnsi="Tw Cen MT" w:cs="Tw Cen MT"/>
          <w:color w:val="FFFFFF"/>
          <w:sz w:val="28"/>
          <w:szCs w:val="28"/>
        </w:rPr>
        <w:t>.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руб</w:t>
      </w:r>
      <w:r>
        <w:rPr>
          <w:rFonts w:ascii="Tw Cen MT" w:eastAsia="Tw Cen MT" w:hAnsi="Tw Cen MT" w:cs="Tw Cen MT"/>
          <w:color w:val="FFFFFF"/>
          <w:sz w:val="28"/>
          <w:szCs w:val="28"/>
        </w:rPr>
        <w:t>.;</w:t>
      </w:r>
    </w:p>
    <w:p w:rsidR="00CF2F7C" w:rsidRDefault="00CF2F7C">
      <w:pPr>
        <w:spacing w:line="166" w:lineRule="exact"/>
        <w:rPr>
          <w:rFonts w:ascii="Tw Cen MT" w:eastAsia="Tw Cen MT" w:hAnsi="Tw Cen MT" w:cs="Tw Cen MT"/>
          <w:color w:val="FFFFFF"/>
          <w:sz w:val="35"/>
          <w:szCs w:val="35"/>
        </w:rPr>
      </w:pPr>
    </w:p>
    <w:p w:rsidR="00CF2F7C" w:rsidRDefault="00AF4C79">
      <w:pPr>
        <w:numPr>
          <w:ilvl w:val="0"/>
          <w:numId w:val="20"/>
        </w:numPr>
        <w:tabs>
          <w:tab w:val="left" w:pos="195"/>
        </w:tabs>
        <w:spacing w:line="234" w:lineRule="auto"/>
        <w:ind w:left="4" w:right="340" w:hanging="3"/>
        <w:rPr>
          <w:rFonts w:ascii="Arial" w:eastAsia="Arial" w:hAnsi="Arial" w:cs="Arial"/>
          <w:color w:val="FFFFFF"/>
          <w:sz w:val="35"/>
          <w:szCs w:val="35"/>
        </w:rPr>
      </w:pPr>
      <w:r>
        <w:rPr>
          <w:rFonts w:ascii="Arial" w:eastAsia="Arial" w:hAnsi="Arial" w:cs="Arial"/>
          <w:color w:val="FFFFFF"/>
          <w:sz w:val="28"/>
          <w:szCs w:val="28"/>
        </w:rPr>
        <w:t>на дополн</w:t>
      </w:r>
      <w:r w:rsidR="007D5BED">
        <w:rPr>
          <w:rFonts w:ascii="Arial" w:eastAsia="Arial" w:hAnsi="Arial" w:cs="Arial"/>
          <w:color w:val="FFFFFF"/>
          <w:sz w:val="28"/>
          <w:szCs w:val="28"/>
        </w:rPr>
        <w:t>ительное образование – 12778,2</w:t>
      </w:r>
      <w:r>
        <w:rPr>
          <w:rFonts w:ascii="Arial" w:eastAsia="Arial" w:hAnsi="Arial" w:cs="Arial"/>
          <w:color w:val="FFFFFF"/>
          <w:sz w:val="28"/>
          <w:szCs w:val="28"/>
        </w:rPr>
        <w:t>тыс. руб;</w:t>
      </w:r>
    </w:p>
    <w:p w:rsidR="00CF2F7C" w:rsidRDefault="00CF2F7C">
      <w:pPr>
        <w:spacing w:line="157" w:lineRule="exact"/>
        <w:rPr>
          <w:rFonts w:ascii="Arial" w:eastAsia="Arial" w:hAnsi="Arial" w:cs="Arial"/>
          <w:color w:val="FFFFFF"/>
          <w:sz w:val="35"/>
          <w:szCs w:val="35"/>
        </w:rPr>
      </w:pPr>
    </w:p>
    <w:p w:rsidR="00CF2F7C" w:rsidRDefault="00AF4C79">
      <w:pPr>
        <w:numPr>
          <w:ilvl w:val="0"/>
          <w:numId w:val="20"/>
        </w:numPr>
        <w:tabs>
          <w:tab w:val="left" w:pos="176"/>
        </w:tabs>
        <w:spacing w:line="260" w:lineRule="auto"/>
        <w:ind w:left="4" w:right="320" w:hanging="3"/>
        <w:rPr>
          <w:rFonts w:ascii="Tw Cen MT" w:eastAsia="Tw Cen MT" w:hAnsi="Tw Cen MT" w:cs="Tw Cen MT"/>
          <w:color w:val="FFFFFF"/>
          <w:sz w:val="28"/>
          <w:szCs w:val="28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на другие вопросы в области образования </w:t>
      </w:r>
      <w:r>
        <w:rPr>
          <w:rFonts w:ascii="Tw Cen MT" w:eastAsia="Tw Cen MT" w:hAnsi="Tw Cen MT" w:cs="Tw Cen MT"/>
          <w:color w:val="FFFFFF"/>
          <w:sz w:val="28"/>
          <w:szCs w:val="28"/>
        </w:rPr>
        <w:t>–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</w:t>
      </w:r>
      <w:r w:rsidR="007D5BED">
        <w:rPr>
          <w:rFonts w:ascii="Arial" w:eastAsia="Arial" w:hAnsi="Arial" w:cs="Arial"/>
          <w:color w:val="FFFFFF"/>
          <w:sz w:val="28"/>
          <w:szCs w:val="28"/>
        </w:rPr>
        <w:t>6939,7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тыс</w:t>
      </w:r>
      <w:r>
        <w:rPr>
          <w:rFonts w:ascii="Tw Cen MT" w:eastAsia="Tw Cen MT" w:hAnsi="Tw Cen MT" w:cs="Tw Cen MT"/>
          <w:color w:val="FFFFFF"/>
          <w:sz w:val="28"/>
          <w:szCs w:val="28"/>
        </w:rPr>
        <w:t>.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руб</w:t>
      </w:r>
      <w:r>
        <w:rPr>
          <w:rFonts w:ascii="Tw Cen MT" w:eastAsia="Tw Cen MT" w:hAnsi="Tw Cen MT" w:cs="Tw Cen MT"/>
          <w:color w:val="FFFFFF"/>
          <w:sz w:val="28"/>
          <w:szCs w:val="28"/>
        </w:rPr>
        <w:t>.</w:t>
      </w:r>
    </w:p>
    <w:p w:rsidR="00CF2F7C" w:rsidRDefault="00CF2F7C">
      <w:pPr>
        <w:sectPr w:rsidR="00CF2F7C">
          <w:type w:val="continuous"/>
          <w:pgSz w:w="14400" w:h="10800" w:orient="landscape"/>
          <w:pgMar w:top="387" w:right="160" w:bottom="1440" w:left="140" w:header="0" w:footer="0" w:gutter="0"/>
          <w:cols w:num="2" w:space="720" w:equalWidth="0">
            <w:col w:w="7100" w:space="216"/>
            <w:col w:w="6784"/>
          </w:cols>
        </w:sectPr>
      </w:pPr>
    </w:p>
    <w:p w:rsidR="00CF2F7C" w:rsidRDefault="00AF4C79">
      <w:pPr>
        <w:ind w:left="4020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0000CC"/>
          <w:sz w:val="48"/>
          <w:szCs w:val="48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CC"/>
          <w:sz w:val="48"/>
          <w:szCs w:val="48"/>
        </w:rPr>
        <w:t>РАСХОДЫ БЮДЖЕТА НА КУЛЬТУРУ</w:t>
      </w:r>
    </w:p>
    <w:p w:rsidR="00CF2F7C" w:rsidRDefault="00CF2F7C">
      <w:pPr>
        <w:spacing w:line="39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0"/>
        <w:gridCol w:w="5760"/>
        <w:gridCol w:w="20"/>
      </w:tblGrid>
      <w:tr w:rsidR="00CF2F7C">
        <w:trPr>
          <w:trHeight w:val="436"/>
        </w:trPr>
        <w:tc>
          <w:tcPr>
            <w:tcW w:w="7000" w:type="dxa"/>
            <w:vAlign w:val="bottom"/>
          </w:tcPr>
          <w:p w:rsidR="00CF2F7C" w:rsidRDefault="00AF4C79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83D27"/>
                <w:sz w:val="28"/>
                <w:szCs w:val="28"/>
              </w:rPr>
              <w:t>Расходы бюджета муниципального образования</w:t>
            </w:r>
          </w:p>
        </w:tc>
        <w:tc>
          <w:tcPr>
            <w:tcW w:w="5760" w:type="dxa"/>
            <w:vAlign w:val="bottom"/>
          </w:tcPr>
          <w:p w:rsidR="00CF2F7C" w:rsidRDefault="00AF4C79">
            <w:pPr>
              <w:ind w:left="6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>Из них</w:t>
            </w:r>
            <w:r>
              <w:rPr>
                <w:rFonts w:ascii="Tw Cen MT" w:eastAsia="Tw Cen MT" w:hAnsi="Tw Cen MT" w:cs="Tw Cen MT"/>
                <w:b/>
                <w:bCs/>
                <w:color w:val="255272"/>
                <w:sz w:val="28"/>
                <w:szCs w:val="28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 xml:space="preserve"> на музей </w:t>
            </w:r>
            <w:r>
              <w:rPr>
                <w:rFonts w:ascii="Tw Cen MT" w:eastAsia="Tw Cen MT" w:hAnsi="Tw Cen MT" w:cs="Tw Cen MT"/>
                <w:b/>
                <w:bCs/>
                <w:color w:val="255272"/>
                <w:sz w:val="28"/>
                <w:szCs w:val="28"/>
              </w:rPr>
              <w:t xml:space="preserve">– </w:t>
            </w:r>
            <w:r w:rsidR="00A71ADD">
              <w:rPr>
                <w:rFonts w:asciiTheme="minorHAnsi" w:eastAsia="Tw Cen MT" w:hAnsiTheme="minorHAnsi" w:cs="Tw Cen MT"/>
                <w:b/>
                <w:bCs/>
                <w:color w:val="255272"/>
                <w:sz w:val="28"/>
                <w:szCs w:val="28"/>
              </w:rPr>
              <w:t>582,4</w:t>
            </w:r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 xml:space="preserve"> тыс</w:t>
            </w:r>
            <w:proofErr w:type="gramStart"/>
            <w:r>
              <w:rPr>
                <w:rFonts w:ascii="Tw Cen MT" w:eastAsia="Tw Cen MT" w:hAnsi="Tw Cen MT" w:cs="Tw Cen MT"/>
                <w:b/>
                <w:bCs/>
                <w:color w:val="255272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>р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>уб</w:t>
            </w:r>
            <w:r>
              <w:rPr>
                <w:rFonts w:ascii="Tw Cen MT" w:eastAsia="Tw Cen MT" w:hAnsi="Tw Cen MT" w:cs="Tw Cen MT"/>
                <w:b/>
                <w:bCs/>
                <w:color w:val="255272"/>
                <w:sz w:val="28"/>
                <w:szCs w:val="28"/>
              </w:rPr>
              <w:t>.;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368"/>
        </w:trPr>
        <w:tc>
          <w:tcPr>
            <w:tcW w:w="7000" w:type="dxa"/>
            <w:vAlign w:val="bottom"/>
          </w:tcPr>
          <w:p w:rsidR="00CF2F7C" w:rsidRDefault="007D5B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83D27"/>
                <w:sz w:val="28"/>
                <w:szCs w:val="28"/>
              </w:rPr>
              <w:t>«Баяндаевский</w:t>
            </w:r>
            <w:r w:rsidR="00AF4C79">
              <w:rPr>
                <w:rFonts w:ascii="Calibri" w:eastAsia="Calibri" w:hAnsi="Calibri" w:cs="Calibri"/>
                <w:color w:val="A83D27"/>
                <w:sz w:val="28"/>
                <w:szCs w:val="28"/>
              </w:rPr>
              <w:t xml:space="preserve"> район</w:t>
            </w:r>
            <w:r>
              <w:rPr>
                <w:rFonts w:ascii="Calibri" w:eastAsia="Calibri" w:hAnsi="Calibri" w:cs="Calibri"/>
                <w:color w:val="A83D27"/>
                <w:sz w:val="28"/>
                <w:szCs w:val="28"/>
              </w:rPr>
              <w:t>» Иркутской</w:t>
            </w:r>
            <w:r w:rsidR="00AF4C79">
              <w:rPr>
                <w:rFonts w:ascii="Calibri" w:eastAsia="Calibri" w:hAnsi="Calibri" w:cs="Calibri"/>
                <w:color w:val="A83D27"/>
                <w:sz w:val="28"/>
                <w:szCs w:val="28"/>
              </w:rPr>
              <w:t xml:space="preserve"> области </w:t>
            </w:r>
            <w:proofErr w:type="gramStart"/>
            <w:r w:rsidR="00AF4C79">
              <w:rPr>
                <w:rFonts w:ascii="Calibri" w:eastAsia="Calibri" w:hAnsi="Calibri" w:cs="Calibri"/>
                <w:color w:val="A83D27"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5760" w:type="dxa"/>
            <w:vMerge w:val="restart"/>
            <w:vAlign w:val="bottom"/>
          </w:tcPr>
          <w:p w:rsidR="00CF2F7C" w:rsidRDefault="00AF4C79">
            <w:pPr>
              <w:ind w:left="6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 xml:space="preserve">на библиотеки </w:t>
            </w:r>
            <w:r>
              <w:rPr>
                <w:rFonts w:ascii="Tw Cen MT" w:eastAsia="Tw Cen MT" w:hAnsi="Tw Cen MT" w:cs="Tw Cen MT"/>
                <w:b/>
                <w:bCs/>
                <w:color w:val="255272"/>
                <w:sz w:val="28"/>
                <w:szCs w:val="28"/>
              </w:rPr>
              <w:t xml:space="preserve">– </w:t>
            </w:r>
            <w:r w:rsidR="00A71ADD">
              <w:rPr>
                <w:rFonts w:asciiTheme="minorHAnsi" w:eastAsia="Tw Cen MT" w:hAnsiTheme="minorHAnsi" w:cs="Tw Cen MT"/>
                <w:b/>
                <w:bCs/>
                <w:color w:val="255272"/>
                <w:sz w:val="28"/>
                <w:szCs w:val="28"/>
              </w:rPr>
              <w:t>3592,9</w:t>
            </w:r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 xml:space="preserve"> тыс</w:t>
            </w:r>
            <w:proofErr w:type="gramStart"/>
            <w:r>
              <w:rPr>
                <w:rFonts w:ascii="Tw Cen MT" w:eastAsia="Tw Cen MT" w:hAnsi="Tw Cen MT" w:cs="Tw Cen MT"/>
                <w:b/>
                <w:bCs/>
                <w:color w:val="255272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>р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>уб</w:t>
            </w:r>
            <w:r>
              <w:rPr>
                <w:rFonts w:ascii="Tw Cen MT" w:eastAsia="Tw Cen MT" w:hAnsi="Tw Cen MT" w:cs="Tw Cen MT"/>
                <w:b/>
                <w:bCs/>
                <w:color w:val="255272"/>
                <w:sz w:val="28"/>
                <w:szCs w:val="28"/>
              </w:rPr>
              <w:t>.;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183"/>
        </w:trPr>
        <w:tc>
          <w:tcPr>
            <w:tcW w:w="7000" w:type="dxa"/>
            <w:vMerge w:val="restart"/>
            <w:vAlign w:val="bottom"/>
          </w:tcPr>
          <w:p w:rsidR="00CF2F7C" w:rsidRDefault="00AF4C79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83D27"/>
                <w:sz w:val="28"/>
                <w:szCs w:val="28"/>
              </w:rPr>
              <w:t xml:space="preserve">учреждения культуры на </w:t>
            </w:r>
            <w:r>
              <w:rPr>
                <w:rFonts w:ascii="Tw Cen MT" w:eastAsia="Tw Cen MT" w:hAnsi="Tw Cen MT" w:cs="Tw Cen MT"/>
                <w:color w:val="A83D27"/>
                <w:sz w:val="28"/>
                <w:szCs w:val="28"/>
              </w:rPr>
              <w:t>2017</w:t>
            </w:r>
            <w:r>
              <w:rPr>
                <w:rFonts w:ascii="Calibri" w:eastAsia="Calibri" w:hAnsi="Calibri" w:cs="Calibri"/>
                <w:color w:val="A83D27"/>
                <w:sz w:val="28"/>
                <w:szCs w:val="28"/>
              </w:rPr>
              <w:t xml:space="preserve"> год запланированы </w:t>
            </w:r>
            <w:r w:rsidR="002A10FB">
              <w:rPr>
                <w:rFonts w:ascii="Calibri" w:eastAsia="Calibri" w:hAnsi="Calibri" w:cs="Calibri"/>
                <w:color w:val="A83D27"/>
                <w:sz w:val="28"/>
                <w:szCs w:val="28"/>
              </w:rPr>
              <w:t>8823,7</w:t>
            </w:r>
          </w:p>
        </w:tc>
        <w:tc>
          <w:tcPr>
            <w:tcW w:w="5760" w:type="dxa"/>
            <w:vMerge/>
            <w:vAlign w:val="bottom"/>
          </w:tcPr>
          <w:p w:rsidR="00CF2F7C" w:rsidRDefault="00CF2F7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189"/>
        </w:trPr>
        <w:tc>
          <w:tcPr>
            <w:tcW w:w="7000" w:type="dxa"/>
            <w:vMerge/>
            <w:vAlign w:val="bottom"/>
          </w:tcPr>
          <w:p w:rsidR="00CF2F7C" w:rsidRDefault="00CF2F7C">
            <w:pPr>
              <w:rPr>
                <w:sz w:val="16"/>
                <w:szCs w:val="16"/>
              </w:rPr>
            </w:pPr>
          </w:p>
        </w:tc>
        <w:tc>
          <w:tcPr>
            <w:tcW w:w="5760" w:type="dxa"/>
            <w:vAlign w:val="bottom"/>
          </w:tcPr>
          <w:p w:rsidR="00CF2F7C" w:rsidRDefault="00CF2F7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423"/>
        </w:trPr>
        <w:tc>
          <w:tcPr>
            <w:tcW w:w="7000" w:type="dxa"/>
            <w:vAlign w:val="bottom"/>
          </w:tcPr>
          <w:p w:rsidR="00CF2F7C" w:rsidRDefault="00AF4C79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A83D27"/>
                <w:sz w:val="28"/>
                <w:szCs w:val="28"/>
              </w:rPr>
              <w:t xml:space="preserve"> тыс</w:t>
            </w:r>
            <w:proofErr w:type="gramStart"/>
            <w:r>
              <w:rPr>
                <w:rFonts w:ascii="Tw Cen MT" w:eastAsia="Tw Cen MT" w:hAnsi="Tw Cen MT" w:cs="Tw Cen MT"/>
                <w:color w:val="A83D27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color w:val="A83D27"/>
                <w:sz w:val="28"/>
                <w:szCs w:val="28"/>
              </w:rPr>
              <w:t>р</w:t>
            </w:r>
            <w:proofErr w:type="gramEnd"/>
            <w:r>
              <w:rPr>
                <w:rFonts w:ascii="Calibri" w:eastAsia="Calibri" w:hAnsi="Calibri" w:cs="Calibri"/>
                <w:color w:val="A83D27"/>
                <w:sz w:val="28"/>
                <w:szCs w:val="28"/>
              </w:rPr>
              <w:t>уб</w:t>
            </w:r>
            <w:r>
              <w:rPr>
                <w:rFonts w:ascii="Tw Cen MT" w:eastAsia="Tw Cen MT" w:hAnsi="Tw Cen MT" w:cs="Tw Cen MT"/>
                <w:color w:val="A83D27"/>
                <w:sz w:val="28"/>
                <w:szCs w:val="28"/>
              </w:rPr>
              <w:t>.</w:t>
            </w:r>
          </w:p>
        </w:tc>
        <w:tc>
          <w:tcPr>
            <w:tcW w:w="5760" w:type="dxa"/>
            <w:vAlign w:val="bottom"/>
          </w:tcPr>
          <w:p w:rsidR="00CF2F7C" w:rsidRDefault="00AF4C79">
            <w:pPr>
              <w:ind w:left="6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 xml:space="preserve">на дома культуры </w:t>
            </w:r>
            <w:r>
              <w:rPr>
                <w:rFonts w:ascii="Tw Cen MT" w:eastAsia="Tw Cen MT" w:hAnsi="Tw Cen MT" w:cs="Tw Cen MT"/>
                <w:b/>
                <w:bCs/>
                <w:color w:val="255272"/>
                <w:sz w:val="28"/>
                <w:szCs w:val="28"/>
              </w:rPr>
              <w:t xml:space="preserve">– </w:t>
            </w:r>
            <w:r w:rsidR="007749C9">
              <w:rPr>
                <w:rFonts w:asciiTheme="minorHAnsi" w:eastAsia="Tw Cen MT" w:hAnsiTheme="minorHAnsi" w:cs="Tw Cen MT"/>
                <w:b/>
                <w:bCs/>
                <w:color w:val="255272"/>
                <w:sz w:val="28"/>
                <w:szCs w:val="28"/>
              </w:rPr>
              <w:t>2209,3</w:t>
            </w:r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 xml:space="preserve"> тыс</w:t>
            </w:r>
            <w:proofErr w:type="gramStart"/>
            <w:r>
              <w:rPr>
                <w:rFonts w:ascii="Tw Cen MT" w:eastAsia="Tw Cen MT" w:hAnsi="Tw Cen MT" w:cs="Tw Cen MT"/>
                <w:b/>
                <w:bCs/>
                <w:color w:val="255272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>р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255272"/>
                <w:sz w:val="28"/>
                <w:szCs w:val="28"/>
              </w:rPr>
              <w:t>уб</w:t>
            </w:r>
            <w:r>
              <w:rPr>
                <w:rFonts w:ascii="Tw Cen MT" w:eastAsia="Tw Cen MT" w:hAnsi="Tw Cen MT" w:cs="Tw Cen MT"/>
                <w:b/>
                <w:bCs/>
                <w:color w:val="255272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255272"/>
                <w:sz w:val="28"/>
                <w:szCs w:val="28"/>
              </w:rPr>
              <w:t>;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604"/>
        </w:trPr>
        <w:tc>
          <w:tcPr>
            <w:tcW w:w="700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vAlign w:val="bottom"/>
          </w:tcPr>
          <w:p w:rsidR="00CF2F7C" w:rsidRDefault="00AF4C79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55272"/>
                <w:w w:val="98"/>
                <w:sz w:val="28"/>
                <w:szCs w:val="28"/>
              </w:rPr>
              <w:t>другие вопросы в области культуры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  <w:tr w:rsidR="00CF2F7C">
        <w:trPr>
          <w:trHeight w:val="604"/>
        </w:trPr>
        <w:tc>
          <w:tcPr>
            <w:tcW w:w="7000" w:type="dxa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vAlign w:val="bottom"/>
          </w:tcPr>
          <w:p w:rsidR="00CF2F7C" w:rsidRDefault="00AF4C79" w:rsidP="007749C9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55272"/>
                <w:sz w:val="28"/>
                <w:szCs w:val="28"/>
              </w:rPr>
              <w:t xml:space="preserve">– </w:t>
            </w:r>
            <w:r w:rsidR="007749C9">
              <w:rPr>
                <w:rFonts w:ascii="Arial" w:eastAsia="Arial" w:hAnsi="Arial" w:cs="Arial"/>
                <w:b/>
                <w:bCs/>
                <w:color w:val="255272"/>
                <w:sz w:val="28"/>
                <w:szCs w:val="28"/>
              </w:rPr>
              <w:t>2439,1</w:t>
            </w:r>
            <w:r>
              <w:rPr>
                <w:rFonts w:ascii="Arial" w:eastAsia="Arial" w:hAnsi="Arial" w:cs="Arial"/>
                <w:b/>
                <w:bCs/>
                <w:color w:val="255272"/>
                <w:sz w:val="28"/>
                <w:szCs w:val="28"/>
              </w:rPr>
              <w:t xml:space="preserve"> тыс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255272"/>
                <w:sz w:val="28"/>
                <w:szCs w:val="28"/>
              </w:rPr>
              <w:t>.р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255272"/>
                <w:sz w:val="28"/>
                <w:szCs w:val="28"/>
              </w:rPr>
              <w:t>уб.</w:t>
            </w:r>
          </w:p>
        </w:tc>
        <w:tc>
          <w:tcPr>
            <w:tcW w:w="0" w:type="dxa"/>
            <w:vAlign w:val="bottom"/>
          </w:tcPr>
          <w:p w:rsidR="00CF2F7C" w:rsidRDefault="00CF2F7C">
            <w:pPr>
              <w:rPr>
                <w:sz w:val="1"/>
                <w:szCs w:val="1"/>
              </w:rPr>
            </w:pPr>
          </w:p>
        </w:tc>
      </w:tr>
    </w:tbl>
    <w:p w:rsidR="00CF2F7C" w:rsidRDefault="00CF2F7C">
      <w:pPr>
        <w:sectPr w:rsidR="00CF2F7C">
          <w:pgSz w:w="14400" w:h="10800" w:orient="landscape"/>
          <w:pgMar w:top="540" w:right="1440" w:bottom="1440" w:left="140" w:header="0" w:footer="0" w:gutter="0"/>
          <w:cols w:space="720" w:equalWidth="0">
            <w:col w:w="12820"/>
          </w:cols>
        </w:sectPr>
      </w:pPr>
    </w:p>
    <w:p w:rsidR="00CF2F7C" w:rsidRDefault="00AF4C79">
      <w:pPr>
        <w:spacing w:line="237" w:lineRule="auto"/>
        <w:ind w:left="9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0000CC"/>
          <w:sz w:val="44"/>
          <w:szCs w:val="44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CC"/>
          <w:sz w:val="44"/>
          <w:szCs w:val="44"/>
        </w:rPr>
        <w:t xml:space="preserve">РАСХОДЫ БЮДЖЕТА НА КУЛЬТУРУ НА ПЛАНОВЫЙ ПЕРИОД </w:t>
      </w:r>
      <w:r>
        <w:rPr>
          <w:rFonts w:ascii="Tw Cen MT" w:eastAsia="Tw Cen MT" w:hAnsi="Tw Cen MT" w:cs="Tw Cen MT"/>
          <w:color w:val="0000CC"/>
          <w:sz w:val="44"/>
          <w:szCs w:val="44"/>
        </w:rPr>
        <w:t>2018 –</w:t>
      </w:r>
      <w:r>
        <w:rPr>
          <w:rFonts w:ascii="Calibri" w:eastAsia="Calibri" w:hAnsi="Calibri" w:cs="Calibri"/>
          <w:color w:val="0000CC"/>
          <w:sz w:val="44"/>
          <w:szCs w:val="44"/>
        </w:rPr>
        <w:t xml:space="preserve"> </w:t>
      </w:r>
      <w:r>
        <w:rPr>
          <w:rFonts w:ascii="Tw Cen MT" w:eastAsia="Tw Cen MT" w:hAnsi="Tw Cen MT" w:cs="Tw Cen MT"/>
          <w:color w:val="0000CC"/>
          <w:sz w:val="44"/>
          <w:szCs w:val="44"/>
        </w:rPr>
        <w:t xml:space="preserve">2019 </w:t>
      </w:r>
      <w:r>
        <w:rPr>
          <w:rFonts w:ascii="Calibri" w:eastAsia="Calibri" w:hAnsi="Calibri" w:cs="Calibri"/>
          <w:color w:val="0000CC"/>
          <w:sz w:val="44"/>
          <w:szCs w:val="44"/>
        </w:rPr>
        <w:t>ГОДОВ</w:t>
      </w:r>
    </w:p>
    <w:p w:rsidR="00CF2F7C" w:rsidRDefault="00CF2F7C">
      <w:pPr>
        <w:sectPr w:rsidR="00CF2F7C">
          <w:pgSz w:w="14400" w:h="10800" w:orient="landscape"/>
          <w:pgMar w:top="333" w:right="200" w:bottom="1440" w:left="140" w:header="0" w:footer="0" w:gutter="0"/>
          <w:cols w:space="720" w:equalWidth="0">
            <w:col w:w="14060"/>
          </w:cols>
        </w:sectPr>
      </w:pPr>
    </w:p>
    <w:p w:rsidR="00CF2F7C" w:rsidRDefault="00CF2F7C">
      <w:pPr>
        <w:spacing w:line="390" w:lineRule="exact"/>
        <w:rPr>
          <w:sz w:val="20"/>
          <w:szCs w:val="20"/>
        </w:rPr>
      </w:pPr>
    </w:p>
    <w:p w:rsidR="00CF2F7C" w:rsidRDefault="00AF4C79">
      <w:pPr>
        <w:spacing w:line="243" w:lineRule="auto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>Расходы бюджета муниц</w:t>
      </w:r>
      <w:r w:rsidR="007749C9">
        <w:rPr>
          <w:rFonts w:ascii="Calibri" w:eastAsia="Calibri" w:hAnsi="Calibri" w:cs="Calibri"/>
          <w:color w:val="FFFFFF"/>
          <w:sz w:val="28"/>
          <w:szCs w:val="28"/>
        </w:rPr>
        <w:t>ипального образования Баяндаевский район Иркутской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области на учреждения культуры на </w:t>
      </w:r>
      <w:r>
        <w:rPr>
          <w:rFonts w:ascii="Tw Cen MT" w:eastAsia="Tw Cen MT" w:hAnsi="Tw Cen MT" w:cs="Tw Cen MT"/>
          <w:color w:val="FFFFFF"/>
          <w:sz w:val="28"/>
          <w:szCs w:val="28"/>
        </w:rPr>
        <w:t>2018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год запланированы в сумме </w:t>
      </w:r>
      <w:r w:rsidR="00895DCE">
        <w:rPr>
          <w:rFonts w:asciiTheme="minorHAnsi" w:eastAsia="Tw Cen MT" w:hAnsiTheme="minorHAnsi" w:cs="Tw Cen MT"/>
          <w:color w:val="FFFFFF"/>
          <w:sz w:val="28"/>
          <w:szCs w:val="28"/>
        </w:rPr>
        <w:t>8</w:t>
      </w:r>
      <w:r w:rsidR="00313C5D">
        <w:rPr>
          <w:rFonts w:asciiTheme="minorHAnsi" w:eastAsia="Tw Cen MT" w:hAnsiTheme="minorHAnsi" w:cs="Tw Cen MT"/>
          <w:color w:val="FFFFFF"/>
          <w:sz w:val="28"/>
          <w:szCs w:val="28"/>
        </w:rPr>
        <w:t>182,3</w:t>
      </w:r>
      <w:r>
        <w:rPr>
          <w:rFonts w:ascii="Tw Cen MT" w:eastAsia="Tw Cen MT" w:hAnsi="Tw Cen MT" w:cs="Tw Cen MT"/>
          <w:color w:val="FFFFFF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FFFFF"/>
          <w:sz w:val="28"/>
          <w:szCs w:val="28"/>
        </w:rPr>
        <w:t>тыс</w:t>
      </w:r>
      <w:proofErr w:type="gramStart"/>
      <w:r>
        <w:rPr>
          <w:rFonts w:ascii="Tw Cen MT" w:eastAsia="Tw Cen MT" w:hAnsi="Tw Cen MT" w:cs="Tw Cen MT"/>
          <w:color w:val="FFFFFF"/>
          <w:sz w:val="28"/>
          <w:szCs w:val="28"/>
        </w:rPr>
        <w:t>.</w:t>
      </w:r>
      <w:r>
        <w:rPr>
          <w:rFonts w:ascii="Calibri" w:eastAsia="Calibri" w:hAnsi="Calibri" w:cs="Calibri"/>
          <w:color w:val="FFFFFF"/>
          <w:sz w:val="28"/>
          <w:szCs w:val="28"/>
        </w:rPr>
        <w:t>р</w:t>
      </w:r>
      <w:proofErr w:type="gramEnd"/>
      <w:r>
        <w:rPr>
          <w:rFonts w:ascii="Calibri" w:eastAsia="Calibri" w:hAnsi="Calibri" w:cs="Calibri"/>
          <w:color w:val="FFFFFF"/>
          <w:sz w:val="28"/>
          <w:szCs w:val="28"/>
        </w:rPr>
        <w:t>уб</w:t>
      </w:r>
      <w:r>
        <w:rPr>
          <w:rFonts w:ascii="Tw Cen MT" w:eastAsia="Tw Cen MT" w:hAnsi="Tw Cen MT" w:cs="Tw Cen MT"/>
          <w:color w:val="FFFFFF"/>
          <w:sz w:val="28"/>
          <w:szCs w:val="28"/>
        </w:rPr>
        <w:t>.</w:t>
      </w:r>
    </w:p>
    <w:p w:rsidR="00CF2F7C" w:rsidRDefault="00CF2F7C">
      <w:pPr>
        <w:spacing w:line="158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>Из них</w:t>
      </w:r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 xml:space="preserve"> на музей </w:t>
      </w:r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 xml:space="preserve">– </w:t>
      </w:r>
      <w:r w:rsidR="007749C9">
        <w:rPr>
          <w:rFonts w:asciiTheme="minorHAnsi" w:eastAsia="Tw Cen MT" w:hAnsiTheme="minorHAnsi" w:cs="Tw Cen MT"/>
          <w:b/>
          <w:bCs/>
          <w:color w:val="007EEA"/>
          <w:sz w:val="24"/>
          <w:szCs w:val="24"/>
        </w:rPr>
        <w:t>6</w:t>
      </w:r>
      <w:r w:rsidR="00895DCE">
        <w:rPr>
          <w:rFonts w:asciiTheme="minorHAnsi" w:eastAsia="Tw Cen MT" w:hAnsiTheme="minorHAnsi" w:cs="Tw Cen MT"/>
          <w:b/>
          <w:bCs/>
          <w:color w:val="007EEA"/>
          <w:sz w:val="24"/>
          <w:szCs w:val="24"/>
        </w:rPr>
        <w:t>49,6</w:t>
      </w: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 xml:space="preserve"> тыс</w:t>
      </w:r>
      <w:proofErr w:type="gramStart"/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>р</w:t>
      </w:r>
      <w:proofErr w:type="gramEnd"/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>уб</w:t>
      </w:r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>.;</w:t>
      </w:r>
    </w:p>
    <w:p w:rsidR="00CF2F7C" w:rsidRDefault="00CF2F7C">
      <w:pPr>
        <w:spacing w:line="195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 xml:space="preserve">на библиотеки </w:t>
      </w:r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 xml:space="preserve">– </w:t>
      </w:r>
      <w:r w:rsidR="00895DCE">
        <w:rPr>
          <w:rFonts w:asciiTheme="minorHAnsi" w:eastAsia="Tw Cen MT" w:hAnsiTheme="minorHAnsi" w:cs="Tw Cen MT"/>
          <w:b/>
          <w:bCs/>
          <w:color w:val="007EEA"/>
          <w:sz w:val="24"/>
          <w:szCs w:val="24"/>
        </w:rPr>
        <w:t>3211,7</w:t>
      </w:r>
      <w:r w:rsidR="007749C9">
        <w:rPr>
          <w:rFonts w:asciiTheme="minorHAnsi" w:eastAsia="Tw Cen MT" w:hAnsiTheme="minorHAnsi" w:cs="Tw Cen MT"/>
          <w:b/>
          <w:bCs/>
          <w:color w:val="007EEA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>тыс</w:t>
      </w:r>
      <w:proofErr w:type="gramStart"/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>р</w:t>
      </w:r>
      <w:proofErr w:type="gramEnd"/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>уб</w:t>
      </w:r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>.;</w:t>
      </w:r>
    </w:p>
    <w:p w:rsidR="00CF2F7C" w:rsidRDefault="00CF2F7C">
      <w:pPr>
        <w:spacing w:line="199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 xml:space="preserve">на дома культуры </w:t>
      </w:r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 xml:space="preserve">– </w:t>
      </w:r>
      <w:r w:rsidR="00895DCE">
        <w:rPr>
          <w:rFonts w:asciiTheme="minorHAnsi" w:eastAsia="Tw Cen MT" w:hAnsiTheme="minorHAnsi" w:cs="Tw Cen MT"/>
          <w:b/>
          <w:bCs/>
          <w:color w:val="007EEA"/>
          <w:sz w:val="24"/>
          <w:szCs w:val="24"/>
        </w:rPr>
        <w:t>2036,2</w:t>
      </w: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 xml:space="preserve"> тыс</w:t>
      </w:r>
      <w:proofErr w:type="gramStart"/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>р</w:t>
      </w:r>
      <w:proofErr w:type="gramEnd"/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>уб</w:t>
      </w:r>
      <w:r>
        <w:rPr>
          <w:rFonts w:ascii="Arial" w:eastAsia="Arial" w:hAnsi="Arial" w:cs="Arial"/>
          <w:b/>
          <w:bCs/>
          <w:color w:val="007EEA"/>
          <w:sz w:val="24"/>
          <w:szCs w:val="24"/>
        </w:rPr>
        <w:t>.;</w:t>
      </w:r>
    </w:p>
    <w:p w:rsidR="00CF2F7C" w:rsidRDefault="00CF2F7C">
      <w:pPr>
        <w:spacing w:line="191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 xml:space="preserve">другие вопросы в области культуры </w:t>
      </w:r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>– 2</w:t>
      </w:r>
      <w:r w:rsidR="00895DCE">
        <w:rPr>
          <w:rFonts w:asciiTheme="minorHAnsi" w:eastAsia="Tw Cen MT" w:hAnsiTheme="minorHAnsi" w:cs="Tw Cen MT"/>
          <w:b/>
          <w:bCs/>
          <w:color w:val="007EEA"/>
          <w:sz w:val="24"/>
          <w:szCs w:val="24"/>
        </w:rPr>
        <w:t>284,8</w:t>
      </w: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 xml:space="preserve"> тыс</w:t>
      </w:r>
      <w:proofErr w:type="gramStart"/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>р</w:t>
      </w:r>
      <w:proofErr w:type="gramEnd"/>
      <w:r>
        <w:rPr>
          <w:rFonts w:ascii="Calibri" w:eastAsia="Calibri" w:hAnsi="Calibri" w:cs="Calibri"/>
          <w:b/>
          <w:bCs/>
          <w:color w:val="007EEA"/>
          <w:sz w:val="24"/>
          <w:szCs w:val="24"/>
        </w:rPr>
        <w:t>уб</w:t>
      </w:r>
      <w:r>
        <w:rPr>
          <w:rFonts w:ascii="Tw Cen MT" w:eastAsia="Tw Cen MT" w:hAnsi="Tw Cen MT" w:cs="Tw Cen MT"/>
          <w:b/>
          <w:bCs/>
          <w:color w:val="007EEA"/>
          <w:sz w:val="24"/>
          <w:szCs w:val="24"/>
        </w:rPr>
        <w:t>.</w:t>
      </w:r>
    </w:p>
    <w:p w:rsidR="00CF2F7C" w:rsidRDefault="00AF4C7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3" w:lineRule="exact"/>
        <w:rPr>
          <w:sz w:val="20"/>
          <w:szCs w:val="20"/>
        </w:rPr>
      </w:pPr>
    </w:p>
    <w:p w:rsidR="00CF2F7C" w:rsidRDefault="00AF4C79">
      <w:pPr>
        <w:spacing w:line="267" w:lineRule="auto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Расходы бюджета муниципального образования </w:t>
      </w:r>
      <w:r w:rsidR="00A93A63">
        <w:rPr>
          <w:rFonts w:ascii="Calibri" w:eastAsia="Calibri" w:hAnsi="Calibri" w:cs="Calibri"/>
          <w:color w:val="FFFFFF"/>
          <w:sz w:val="28"/>
          <w:szCs w:val="28"/>
        </w:rPr>
        <w:t xml:space="preserve">Баяндаевский 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район </w:t>
      </w:r>
      <w:r w:rsidR="00A93A63">
        <w:rPr>
          <w:rFonts w:ascii="Calibri" w:eastAsia="Calibri" w:hAnsi="Calibri" w:cs="Calibri"/>
          <w:color w:val="FFFFFF"/>
          <w:sz w:val="28"/>
          <w:szCs w:val="28"/>
        </w:rPr>
        <w:t xml:space="preserve">Иркутской 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области на учреждения культуры на </w:t>
      </w:r>
      <w:r>
        <w:rPr>
          <w:rFonts w:ascii="Tw Cen MT" w:eastAsia="Tw Cen MT" w:hAnsi="Tw Cen MT" w:cs="Tw Cen MT"/>
          <w:b/>
          <w:bCs/>
          <w:color w:val="FFFFFF"/>
          <w:sz w:val="28"/>
          <w:szCs w:val="28"/>
        </w:rPr>
        <w:t>2019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год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запланированы в сумме </w:t>
      </w:r>
      <w:r w:rsidR="00895DCE">
        <w:rPr>
          <w:rFonts w:asciiTheme="minorHAnsi" w:eastAsia="Tw Cen MT" w:hAnsiTheme="minorHAnsi" w:cs="Tw Cen MT"/>
          <w:color w:val="FFFFFF"/>
          <w:sz w:val="28"/>
          <w:szCs w:val="28"/>
        </w:rPr>
        <w:t>8233,2</w:t>
      </w:r>
      <w:r>
        <w:rPr>
          <w:rFonts w:ascii="Tw Cen MT" w:eastAsia="Tw Cen MT" w:hAnsi="Tw Cen MT" w:cs="Tw Cen MT"/>
          <w:color w:val="FFFFFF"/>
          <w:sz w:val="28"/>
          <w:szCs w:val="28"/>
          <w:highlight w:val="white"/>
        </w:rPr>
        <w:t>95,8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тыс</w:t>
      </w:r>
      <w:proofErr w:type="gramStart"/>
      <w:r>
        <w:rPr>
          <w:rFonts w:ascii="Tw Cen MT" w:eastAsia="Tw Cen MT" w:hAnsi="Tw Cen MT" w:cs="Tw Cen MT"/>
          <w:color w:val="FFFFFF"/>
          <w:sz w:val="28"/>
          <w:szCs w:val="28"/>
        </w:rPr>
        <w:t>.</w:t>
      </w:r>
      <w:r>
        <w:rPr>
          <w:rFonts w:ascii="Calibri" w:eastAsia="Calibri" w:hAnsi="Calibri" w:cs="Calibri"/>
          <w:color w:val="FFFFFF"/>
          <w:sz w:val="28"/>
          <w:szCs w:val="28"/>
        </w:rPr>
        <w:t>р</w:t>
      </w:r>
      <w:proofErr w:type="gramEnd"/>
      <w:r>
        <w:rPr>
          <w:rFonts w:ascii="Calibri" w:eastAsia="Calibri" w:hAnsi="Calibri" w:cs="Calibri"/>
          <w:color w:val="FFFFFF"/>
          <w:sz w:val="28"/>
          <w:szCs w:val="28"/>
        </w:rPr>
        <w:t>уб</w:t>
      </w:r>
      <w:r>
        <w:rPr>
          <w:rFonts w:ascii="Tw Cen MT" w:eastAsia="Tw Cen MT" w:hAnsi="Tw Cen MT" w:cs="Tw Cen MT"/>
          <w:color w:val="FFFFFF"/>
          <w:sz w:val="28"/>
          <w:szCs w:val="28"/>
        </w:rPr>
        <w:t>.</w:t>
      </w:r>
    </w:p>
    <w:p w:rsidR="00CF2F7C" w:rsidRDefault="00CF2F7C">
      <w:pPr>
        <w:spacing w:line="157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Из них</w:t>
      </w:r>
      <w:r>
        <w:rPr>
          <w:rFonts w:ascii="Tw Cen MT" w:eastAsia="Tw Cen MT" w:hAnsi="Tw Cen MT" w:cs="Tw Cen MT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на музей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– </w:t>
      </w:r>
      <w:r w:rsidR="00895DCE">
        <w:rPr>
          <w:rFonts w:asciiTheme="minorHAnsi" w:eastAsia="Tw Cen MT" w:hAnsiTheme="minorHAnsi" w:cs="Tw Cen MT"/>
          <w:b/>
          <w:bCs/>
          <w:sz w:val="24"/>
          <w:szCs w:val="24"/>
        </w:rPr>
        <w:t>653,9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тыс</w:t>
      </w:r>
      <w:proofErr w:type="gramStart"/>
      <w:r>
        <w:rPr>
          <w:rFonts w:ascii="Tw Cen MT" w:eastAsia="Tw Cen MT" w:hAnsi="Tw Cen MT" w:cs="Tw Cen MT"/>
          <w:b/>
          <w:bCs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z w:val="24"/>
          <w:szCs w:val="24"/>
        </w:rPr>
        <w:t>р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>уб</w:t>
      </w:r>
      <w:r>
        <w:rPr>
          <w:rFonts w:ascii="Tw Cen MT" w:eastAsia="Tw Cen MT" w:hAnsi="Tw Cen MT" w:cs="Tw Cen MT"/>
          <w:b/>
          <w:bCs/>
          <w:sz w:val="24"/>
          <w:szCs w:val="24"/>
        </w:rPr>
        <w:t>.;</w:t>
      </w:r>
    </w:p>
    <w:p w:rsidR="00CF2F7C" w:rsidRDefault="00CF2F7C">
      <w:pPr>
        <w:spacing w:line="223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на библиотеки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– </w:t>
      </w:r>
      <w:r w:rsidR="00895DCE">
        <w:rPr>
          <w:rFonts w:asciiTheme="minorHAnsi" w:eastAsia="Tw Cen MT" w:hAnsiTheme="minorHAnsi" w:cs="Tw Cen MT"/>
          <w:b/>
          <w:bCs/>
          <w:sz w:val="24"/>
          <w:szCs w:val="24"/>
        </w:rPr>
        <w:t>3232,6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тыс</w:t>
      </w:r>
      <w:proofErr w:type="gramStart"/>
      <w:r>
        <w:rPr>
          <w:rFonts w:ascii="Tw Cen MT" w:eastAsia="Tw Cen MT" w:hAnsi="Tw Cen MT" w:cs="Tw Cen MT"/>
          <w:b/>
          <w:bCs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z w:val="24"/>
          <w:szCs w:val="24"/>
        </w:rPr>
        <w:t>р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>уб</w:t>
      </w:r>
      <w:r>
        <w:rPr>
          <w:rFonts w:ascii="Tw Cen MT" w:eastAsia="Tw Cen MT" w:hAnsi="Tw Cen MT" w:cs="Tw Cen MT"/>
          <w:b/>
          <w:bCs/>
          <w:sz w:val="24"/>
          <w:szCs w:val="24"/>
        </w:rPr>
        <w:t>.;</w:t>
      </w:r>
    </w:p>
    <w:p w:rsidR="00CF2F7C" w:rsidRDefault="00CF2F7C">
      <w:pPr>
        <w:spacing w:line="223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на дома культуры 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– </w:t>
      </w:r>
      <w:r w:rsidR="00895DCE">
        <w:rPr>
          <w:rFonts w:asciiTheme="minorHAnsi" w:eastAsia="Tw Cen MT" w:hAnsiTheme="minorHAnsi" w:cs="Tw Cen MT"/>
          <w:b/>
          <w:bCs/>
          <w:sz w:val="24"/>
          <w:szCs w:val="24"/>
        </w:rPr>
        <w:t>2050,8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тыс</w:t>
      </w:r>
      <w:proofErr w:type="gramStart"/>
      <w:r>
        <w:rPr>
          <w:rFonts w:ascii="Tw Cen MT" w:eastAsia="Tw Cen MT" w:hAnsi="Tw Cen MT" w:cs="Tw Cen MT"/>
          <w:b/>
          <w:bCs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z w:val="24"/>
          <w:szCs w:val="24"/>
        </w:rPr>
        <w:t>р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>уб</w:t>
      </w:r>
      <w:r>
        <w:rPr>
          <w:rFonts w:ascii="Tw Cen MT" w:eastAsia="Tw Cen MT" w:hAnsi="Tw Cen MT" w:cs="Tw Cen MT"/>
          <w:b/>
          <w:bCs/>
          <w:sz w:val="24"/>
          <w:szCs w:val="24"/>
        </w:rPr>
        <w:t>.;</w:t>
      </w:r>
    </w:p>
    <w:p w:rsidR="00CF2F7C" w:rsidRDefault="00CF2F7C">
      <w:pPr>
        <w:spacing w:line="227" w:lineRule="exact"/>
        <w:rPr>
          <w:sz w:val="20"/>
          <w:szCs w:val="20"/>
        </w:rPr>
      </w:pPr>
    </w:p>
    <w:p w:rsidR="00CF2F7C" w:rsidRDefault="00AF4C79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другие вопросы в области культуры </w:t>
      </w:r>
      <w:r>
        <w:rPr>
          <w:rFonts w:ascii="Tw Cen MT" w:eastAsia="Tw Cen MT" w:hAnsi="Tw Cen MT" w:cs="Tw Cen MT"/>
          <w:b/>
          <w:bCs/>
          <w:sz w:val="24"/>
          <w:szCs w:val="24"/>
        </w:rPr>
        <w:t>– 2 654,4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тыс</w:t>
      </w:r>
      <w:r>
        <w:rPr>
          <w:rFonts w:ascii="Tw Cen MT" w:eastAsia="Tw Cen MT" w:hAnsi="Tw Cen MT" w:cs="Tw Cen MT"/>
          <w:b/>
          <w:bCs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z w:val="24"/>
          <w:szCs w:val="24"/>
        </w:rPr>
        <w:t>руб</w:t>
      </w:r>
      <w:r>
        <w:rPr>
          <w:rFonts w:ascii="Tw Cen MT" w:eastAsia="Tw Cen MT" w:hAnsi="Tw Cen MT" w:cs="Tw Cen MT"/>
          <w:b/>
          <w:bCs/>
          <w:sz w:val="24"/>
          <w:szCs w:val="24"/>
        </w:rPr>
        <w:t>.</w:t>
      </w:r>
    </w:p>
    <w:p w:rsidR="00CF2F7C" w:rsidRDefault="00CF2F7C">
      <w:pPr>
        <w:sectPr w:rsidR="00CF2F7C">
          <w:type w:val="continuous"/>
          <w:pgSz w:w="14400" w:h="10800" w:orient="landscape"/>
          <w:pgMar w:top="333" w:right="200" w:bottom="1440" w:left="140" w:header="0" w:footer="0" w:gutter="0"/>
          <w:cols w:num="2" w:space="720" w:equalWidth="0">
            <w:col w:w="6680" w:space="640"/>
            <w:col w:w="6740"/>
          </w:cols>
        </w:sectPr>
      </w:pPr>
    </w:p>
    <w:p w:rsidR="00CF2F7C" w:rsidRDefault="00AF4C79">
      <w:pPr>
        <w:spacing w:line="256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27370F"/>
          <w:sz w:val="39"/>
          <w:szCs w:val="39"/>
          <w:highlight w:val="white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-82550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27370F"/>
          <w:sz w:val="39"/>
          <w:szCs w:val="39"/>
          <w:highlight w:val="white"/>
        </w:rPr>
        <w:t xml:space="preserve">МЕРЫ </w:t>
      </w:r>
      <w:r>
        <w:rPr>
          <w:rFonts w:ascii="Calibri" w:eastAsia="Calibri" w:hAnsi="Calibri" w:cs="Calibri"/>
          <w:color w:val="27370F"/>
          <w:sz w:val="39"/>
          <w:szCs w:val="39"/>
        </w:rPr>
        <w:t>СОЦИАЛЬНОЙ ПОДДЕРЖКИ</w:t>
      </w:r>
      <w:r>
        <w:rPr>
          <w:rFonts w:ascii="Tw Cen MT" w:eastAsia="Tw Cen MT" w:hAnsi="Tw Cen MT" w:cs="Tw Cen MT"/>
          <w:color w:val="27370F"/>
          <w:sz w:val="39"/>
          <w:szCs w:val="39"/>
        </w:rPr>
        <w:t>,</w:t>
      </w:r>
      <w:r>
        <w:rPr>
          <w:rFonts w:ascii="Calibri" w:eastAsia="Calibri" w:hAnsi="Calibri" w:cs="Calibri"/>
          <w:color w:val="27370F"/>
          <w:sz w:val="39"/>
          <w:szCs w:val="39"/>
          <w:highlight w:val="white"/>
        </w:rPr>
        <w:t xml:space="preserve"> </w:t>
      </w:r>
      <w:r>
        <w:rPr>
          <w:rFonts w:ascii="Calibri" w:eastAsia="Calibri" w:hAnsi="Calibri" w:cs="Calibri"/>
          <w:color w:val="27370F"/>
          <w:sz w:val="39"/>
          <w:szCs w:val="39"/>
        </w:rPr>
        <w:t>ПРЕДОСТАВЛЯЕМЫЕ ИЗ БЮДЖЕТА</w:t>
      </w:r>
      <w:r>
        <w:rPr>
          <w:rFonts w:ascii="Calibri" w:eastAsia="Calibri" w:hAnsi="Calibri" w:cs="Calibri"/>
          <w:color w:val="27370F"/>
          <w:sz w:val="39"/>
          <w:szCs w:val="39"/>
          <w:highlight w:val="white"/>
        </w:rPr>
        <w:t xml:space="preserve"> </w:t>
      </w:r>
      <w:r>
        <w:rPr>
          <w:rFonts w:ascii="Arial" w:eastAsia="Arial" w:hAnsi="Arial" w:cs="Arial"/>
          <w:color w:val="27370F"/>
          <w:sz w:val="39"/>
          <w:szCs w:val="39"/>
        </w:rPr>
        <w:t>РАЙОНА НА 2017 ГОД И НА ПЛАНОВЫЙ ПЕРИОД 2018-2019 ГОДОВ</w:t>
      </w: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200" w:lineRule="exact"/>
        <w:rPr>
          <w:sz w:val="20"/>
          <w:szCs w:val="20"/>
        </w:rPr>
      </w:pPr>
    </w:p>
    <w:p w:rsidR="00CF2F7C" w:rsidRDefault="00CF2F7C">
      <w:pPr>
        <w:spacing w:line="371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1896"/>
        <w:gridCol w:w="1896"/>
        <w:gridCol w:w="2552"/>
        <w:gridCol w:w="2073"/>
      </w:tblGrid>
      <w:tr w:rsidR="00711D2E" w:rsidTr="00E04645">
        <w:trPr>
          <w:trHeight w:val="394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896" w:type="dxa"/>
            <w:tcBorders>
              <w:top w:val="single" w:sz="8" w:space="0" w:color="auto"/>
            </w:tcBorders>
            <w:shd w:val="clear" w:color="auto" w:fill="B4FFFF"/>
          </w:tcPr>
          <w:p w:rsidR="00711D2E" w:rsidRDefault="00711D2E" w:rsidP="00711D2E">
            <w:pPr>
              <w:jc w:val="center"/>
              <w:rPr>
                <w:rFonts w:ascii="Arial" w:eastAsia="Arial" w:hAnsi="Arial" w:cs="Arial"/>
                <w:b/>
                <w:bCs/>
                <w:w w:val="99"/>
                <w:sz w:val="28"/>
                <w:szCs w:val="28"/>
              </w:rPr>
            </w:pPr>
          </w:p>
          <w:p w:rsidR="00711D2E" w:rsidRDefault="00711D2E" w:rsidP="00711D2E">
            <w:pPr>
              <w:jc w:val="center"/>
              <w:rPr>
                <w:rFonts w:ascii="Arial" w:eastAsia="Arial" w:hAnsi="Arial" w:cs="Arial"/>
                <w:b/>
                <w:bCs/>
                <w:w w:val="99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8"/>
                <w:szCs w:val="28"/>
              </w:rPr>
              <w:t>2016</w:t>
            </w:r>
          </w:p>
        </w:tc>
        <w:tc>
          <w:tcPr>
            <w:tcW w:w="1896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8"/>
                <w:szCs w:val="28"/>
              </w:rPr>
              <w:t>2017</w:t>
            </w:r>
          </w:p>
        </w:tc>
        <w:tc>
          <w:tcPr>
            <w:tcW w:w="2552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8"/>
                <w:szCs w:val="28"/>
              </w:rPr>
              <w:t>2018</w:t>
            </w:r>
          </w:p>
        </w:tc>
        <w:tc>
          <w:tcPr>
            <w:tcW w:w="2073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8"/>
                <w:szCs w:val="28"/>
              </w:rPr>
              <w:t>2019</w:t>
            </w:r>
          </w:p>
        </w:tc>
      </w:tr>
      <w:tr w:rsidR="00711D2E" w:rsidTr="00E04645">
        <w:trPr>
          <w:trHeight w:val="33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меры</w:t>
            </w:r>
          </w:p>
        </w:tc>
        <w:tc>
          <w:tcPr>
            <w:tcW w:w="1896" w:type="dxa"/>
            <w:shd w:val="clear" w:color="auto" w:fill="B4FFFF"/>
          </w:tcPr>
          <w:p w:rsidR="00711D2E" w:rsidRDefault="00711D2E">
            <w:pPr>
              <w:jc w:val="center"/>
              <w:rPr>
                <w:rFonts w:ascii="Arial" w:eastAsia="Arial" w:hAnsi="Arial" w:cs="Arial"/>
                <w:b/>
                <w:bCs/>
                <w:w w:val="97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28"/>
                <w:szCs w:val="28"/>
              </w:rPr>
              <w:t>(тыс</w:t>
            </w:r>
            <w:proofErr w:type="gramStart"/>
            <w:r>
              <w:rPr>
                <w:rFonts w:ascii="Arial" w:eastAsia="Arial" w:hAnsi="Arial" w:cs="Arial"/>
                <w:b/>
                <w:bCs/>
                <w:w w:val="97"/>
                <w:sz w:val="28"/>
                <w:szCs w:val="28"/>
              </w:rPr>
              <w:t>.р</w:t>
            </w:r>
            <w:proofErr w:type="gramEnd"/>
            <w:r>
              <w:rPr>
                <w:rFonts w:ascii="Arial" w:eastAsia="Arial" w:hAnsi="Arial" w:cs="Arial"/>
                <w:b/>
                <w:bCs/>
                <w:w w:val="97"/>
                <w:sz w:val="28"/>
                <w:szCs w:val="28"/>
              </w:rPr>
              <w:t>уб.)</w:t>
            </w: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28"/>
                <w:szCs w:val="28"/>
              </w:rPr>
              <w:t>(тыс</w:t>
            </w:r>
            <w:proofErr w:type="gramStart"/>
            <w:r>
              <w:rPr>
                <w:rFonts w:ascii="Arial" w:eastAsia="Arial" w:hAnsi="Arial" w:cs="Arial"/>
                <w:b/>
                <w:bCs/>
                <w:w w:val="97"/>
                <w:sz w:val="28"/>
                <w:szCs w:val="28"/>
              </w:rPr>
              <w:t>.р</w:t>
            </w:r>
            <w:proofErr w:type="gramEnd"/>
            <w:r>
              <w:rPr>
                <w:rFonts w:ascii="Arial" w:eastAsia="Arial" w:hAnsi="Arial" w:cs="Arial"/>
                <w:b/>
                <w:bCs/>
                <w:w w:val="97"/>
                <w:sz w:val="28"/>
                <w:szCs w:val="28"/>
              </w:rPr>
              <w:t>уб.)</w:t>
            </w: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(тыс.руб.)</w:t>
            </w: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(тыс.руб.)</w:t>
            </w:r>
          </w:p>
        </w:tc>
      </w:tr>
      <w:tr w:rsidR="00711D2E" w:rsidTr="00E04645">
        <w:trPr>
          <w:trHeight w:val="33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социальной</w:t>
            </w:r>
          </w:p>
        </w:tc>
        <w:tc>
          <w:tcPr>
            <w:tcW w:w="1896" w:type="dxa"/>
            <w:shd w:val="clear" w:color="auto" w:fill="B4FFFF"/>
          </w:tcPr>
          <w:p w:rsidR="00711D2E" w:rsidRDefault="00381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9271,5</w:t>
            </w: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12706,0</w:t>
            </w: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8969,0</w:t>
            </w: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8572,7</w:t>
            </w:r>
          </w:p>
        </w:tc>
      </w:tr>
      <w:tr w:rsidR="00711D2E" w:rsidTr="00E04645">
        <w:trPr>
          <w:trHeight w:val="40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поддержки</w:t>
            </w:r>
          </w:p>
        </w:tc>
        <w:tc>
          <w:tcPr>
            <w:tcW w:w="1896" w:type="dxa"/>
            <w:shd w:val="clear" w:color="auto" w:fill="B4FFFF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</w:tr>
      <w:tr w:rsidR="00711D2E" w:rsidTr="00E04645">
        <w:trPr>
          <w:trHeight w:val="6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711D2E" w:rsidRDefault="00711D2E">
            <w:pPr>
              <w:rPr>
                <w:sz w:val="5"/>
                <w:szCs w:val="5"/>
              </w:rPr>
            </w:pPr>
          </w:p>
        </w:tc>
        <w:tc>
          <w:tcPr>
            <w:tcW w:w="1896" w:type="dxa"/>
            <w:shd w:val="clear" w:color="auto" w:fill="000000"/>
          </w:tcPr>
          <w:p w:rsidR="00711D2E" w:rsidRDefault="00711D2E">
            <w:pPr>
              <w:rPr>
                <w:sz w:val="5"/>
                <w:szCs w:val="5"/>
              </w:rPr>
            </w:pP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711D2E" w:rsidRDefault="00711D2E">
            <w:pPr>
              <w:rPr>
                <w:sz w:val="5"/>
                <w:szCs w:val="5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711D2E" w:rsidRDefault="00711D2E">
            <w:pPr>
              <w:rPr>
                <w:sz w:val="5"/>
                <w:szCs w:val="5"/>
              </w:rPr>
            </w:pP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711D2E" w:rsidRDefault="00711D2E">
            <w:pPr>
              <w:rPr>
                <w:sz w:val="5"/>
                <w:szCs w:val="5"/>
              </w:rPr>
            </w:pPr>
          </w:p>
        </w:tc>
      </w:tr>
      <w:tr w:rsidR="00711D2E" w:rsidTr="00E04645">
        <w:trPr>
          <w:trHeight w:val="359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Пенсионное</w:t>
            </w:r>
          </w:p>
        </w:tc>
        <w:tc>
          <w:tcPr>
            <w:tcW w:w="1896" w:type="dxa"/>
            <w:shd w:val="clear" w:color="auto" w:fill="B4FFFF"/>
          </w:tcPr>
          <w:p w:rsidR="00711D2E" w:rsidRDefault="003819F5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1868,6</w:t>
            </w: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13C5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2000,0</w:t>
            </w: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8"/>
                <w:szCs w:val="28"/>
              </w:rPr>
              <w:t>1000</w:t>
            </w: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1000</w:t>
            </w:r>
          </w:p>
        </w:tc>
      </w:tr>
      <w:tr w:rsidR="00711D2E" w:rsidTr="00E04645">
        <w:trPr>
          <w:trHeight w:val="381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обеспечение</w:t>
            </w:r>
          </w:p>
        </w:tc>
        <w:tc>
          <w:tcPr>
            <w:tcW w:w="1896" w:type="dxa"/>
            <w:shd w:val="clear" w:color="auto" w:fill="B4FFFF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</w:tr>
      <w:tr w:rsidR="00711D2E" w:rsidTr="00E04645">
        <w:trPr>
          <w:trHeight w:val="130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11"/>
                <w:szCs w:val="11"/>
              </w:rPr>
            </w:pPr>
          </w:p>
        </w:tc>
        <w:tc>
          <w:tcPr>
            <w:tcW w:w="1896" w:type="dxa"/>
            <w:tcBorders>
              <w:bottom w:val="single" w:sz="8" w:space="0" w:color="auto"/>
            </w:tcBorders>
            <w:shd w:val="clear" w:color="auto" w:fill="B4FFFF"/>
          </w:tcPr>
          <w:p w:rsidR="00711D2E" w:rsidRDefault="00711D2E">
            <w:pPr>
              <w:rPr>
                <w:sz w:val="11"/>
                <w:szCs w:val="11"/>
              </w:rPr>
            </w:pPr>
          </w:p>
        </w:tc>
        <w:tc>
          <w:tcPr>
            <w:tcW w:w="189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11"/>
                <w:szCs w:val="11"/>
              </w:rPr>
            </w:pP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11"/>
                <w:szCs w:val="11"/>
              </w:rPr>
            </w:pPr>
          </w:p>
        </w:tc>
        <w:tc>
          <w:tcPr>
            <w:tcW w:w="207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11"/>
                <w:szCs w:val="11"/>
              </w:rPr>
            </w:pPr>
          </w:p>
        </w:tc>
      </w:tr>
      <w:tr w:rsidR="00711D2E" w:rsidTr="00E04645">
        <w:trPr>
          <w:trHeight w:val="379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Социальное</w:t>
            </w:r>
          </w:p>
        </w:tc>
        <w:tc>
          <w:tcPr>
            <w:tcW w:w="1896" w:type="dxa"/>
            <w:shd w:val="clear" w:color="auto" w:fill="B4FFFF"/>
          </w:tcPr>
          <w:p w:rsidR="00711D2E" w:rsidRDefault="00071259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6360</w:t>
            </w: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13C5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7214,2</w:t>
            </w: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8"/>
                <w:szCs w:val="28"/>
              </w:rPr>
              <w:t>4651,4</w:t>
            </w: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4429,7</w:t>
            </w:r>
          </w:p>
        </w:tc>
      </w:tr>
      <w:tr w:rsidR="00711D2E" w:rsidTr="00E04645">
        <w:trPr>
          <w:trHeight w:val="33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обеспечение</w:t>
            </w:r>
          </w:p>
        </w:tc>
        <w:tc>
          <w:tcPr>
            <w:tcW w:w="1896" w:type="dxa"/>
            <w:shd w:val="clear" w:color="auto" w:fill="B4FFFF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</w:tr>
      <w:tr w:rsidR="00711D2E" w:rsidTr="00E04645">
        <w:trPr>
          <w:trHeight w:val="422"/>
        </w:trPr>
        <w:tc>
          <w:tcPr>
            <w:tcW w:w="2400" w:type="dxa"/>
            <w:tcBorders>
              <w:left w:val="single" w:sz="8" w:space="0" w:color="auto"/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населения</w:t>
            </w:r>
          </w:p>
        </w:tc>
        <w:tc>
          <w:tcPr>
            <w:tcW w:w="1896" w:type="dxa"/>
            <w:tcBorders>
              <w:bottom w:val="single" w:sz="8" w:space="0" w:color="B4FFFF"/>
            </w:tcBorders>
            <w:shd w:val="clear" w:color="auto" w:fill="B4FFFF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1896" w:type="dxa"/>
            <w:tcBorders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tcBorders>
              <w:bottom w:val="single" w:sz="8" w:space="0" w:color="B4FFFF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</w:tr>
      <w:tr w:rsidR="00711D2E" w:rsidTr="00E04645">
        <w:trPr>
          <w:trHeight w:val="379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Охрана семьи и</w:t>
            </w:r>
          </w:p>
        </w:tc>
        <w:tc>
          <w:tcPr>
            <w:tcW w:w="1896" w:type="dxa"/>
            <w:tcBorders>
              <w:top w:val="single" w:sz="8" w:space="0" w:color="auto"/>
            </w:tcBorders>
            <w:shd w:val="clear" w:color="auto" w:fill="B4FFFF"/>
          </w:tcPr>
          <w:p w:rsidR="00711D2E" w:rsidRDefault="00071259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925,7</w:t>
            </w:r>
          </w:p>
        </w:tc>
        <w:tc>
          <w:tcPr>
            <w:tcW w:w="1896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13C5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2882,5</w:t>
            </w:r>
          </w:p>
        </w:tc>
        <w:tc>
          <w:tcPr>
            <w:tcW w:w="2552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2738,4</w:t>
            </w:r>
          </w:p>
        </w:tc>
        <w:tc>
          <w:tcPr>
            <w:tcW w:w="2073" w:type="dxa"/>
            <w:tcBorders>
              <w:top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2594,3</w:t>
            </w:r>
          </w:p>
        </w:tc>
      </w:tr>
      <w:tr w:rsidR="00711D2E" w:rsidTr="00E04645">
        <w:trPr>
          <w:trHeight w:val="381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детства</w:t>
            </w:r>
          </w:p>
        </w:tc>
        <w:tc>
          <w:tcPr>
            <w:tcW w:w="1896" w:type="dxa"/>
            <w:shd w:val="clear" w:color="auto" w:fill="B4FFFF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</w:tr>
      <w:tr w:rsidR="00711D2E" w:rsidTr="00E04645">
        <w:trPr>
          <w:trHeight w:val="368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1896" w:type="dxa"/>
            <w:tcBorders>
              <w:bottom w:val="single" w:sz="8" w:space="0" w:color="auto"/>
            </w:tcBorders>
            <w:shd w:val="clear" w:color="auto" w:fill="B4FFFF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189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</w:tr>
      <w:tr w:rsidR="00711D2E" w:rsidTr="00E04645">
        <w:trPr>
          <w:trHeight w:val="379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13C5D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Другие вопросы </w:t>
            </w:r>
          </w:p>
        </w:tc>
        <w:tc>
          <w:tcPr>
            <w:tcW w:w="1896" w:type="dxa"/>
            <w:shd w:val="clear" w:color="auto" w:fill="B4FFFF"/>
          </w:tcPr>
          <w:p w:rsidR="00711D2E" w:rsidRDefault="00071259">
            <w:pPr>
              <w:jc w:val="center"/>
              <w:rPr>
                <w:rFonts w:ascii="Arial" w:eastAsia="Arial" w:hAnsi="Arial" w:cs="Arial"/>
                <w:w w:val="99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117,2</w:t>
            </w: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609,7</w:t>
            </w: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579,2</w:t>
            </w:r>
            <w:r w:rsidR="00711D2E">
              <w:rPr>
                <w:rFonts w:ascii="Arial" w:eastAsia="Arial" w:hAnsi="Arial" w:cs="Arial"/>
                <w:w w:val="85"/>
                <w:sz w:val="28"/>
                <w:szCs w:val="28"/>
              </w:rPr>
              <w:t>-</w:t>
            </w: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3819F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548,7</w:t>
            </w:r>
          </w:p>
        </w:tc>
      </w:tr>
      <w:tr w:rsidR="00711D2E" w:rsidTr="00E04645">
        <w:trPr>
          <w:trHeight w:val="33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Pr="00313C5D" w:rsidRDefault="00313C5D">
            <w:pPr>
              <w:ind w:left="140"/>
              <w:rPr>
                <w:sz w:val="24"/>
                <w:szCs w:val="24"/>
              </w:rPr>
            </w:pPr>
            <w:r w:rsidRPr="00313C5D">
              <w:rPr>
                <w:sz w:val="24"/>
                <w:szCs w:val="24"/>
              </w:rPr>
              <w:t xml:space="preserve">в области социальной </w:t>
            </w:r>
          </w:p>
        </w:tc>
        <w:tc>
          <w:tcPr>
            <w:tcW w:w="1896" w:type="dxa"/>
            <w:shd w:val="clear" w:color="auto" w:fill="B4FFFF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</w:tr>
      <w:tr w:rsidR="00711D2E" w:rsidTr="00E04645">
        <w:trPr>
          <w:trHeight w:val="381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Pr="003819F5" w:rsidRDefault="003819F5" w:rsidP="00313C5D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819F5">
              <w:rPr>
                <w:sz w:val="24"/>
                <w:szCs w:val="24"/>
              </w:rPr>
              <w:t>политики</w:t>
            </w:r>
          </w:p>
        </w:tc>
        <w:tc>
          <w:tcPr>
            <w:tcW w:w="1896" w:type="dxa"/>
            <w:shd w:val="clear" w:color="auto" w:fill="B4FFFF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1896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tcBorders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</w:tr>
      <w:tr w:rsidR="00711D2E" w:rsidTr="00E04645">
        <w:trPr>
          <w:trHeight w:val="377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1896" w:type="dxa"/>
            <w:tcBorders>
              <w:bottom w:val="single" w:sz="8" w:space="0" w:color="auto"/>
            </w:tcBorders>
            <w:shd w:val="clear" w:color="auto" w:fill="B4FFFF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189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4FFFF"/>
            <w:vAlign w:val="bottom"/>
          </w:tcPr>
          <w:p w:rsidR="00711D2E" w:rsidRDefault="00711D2E">
            <w:pPr>
              <w:rPr>
                <w:sz w:val="24"/>
                <w:szCs w:val="24"/>
              </w:rPr>
            </w:pPr>
          </w:p>
        </w:tc>
      </w:tr>
    </w:tbl>
    <w:p w:rsidR="00CF2F7C" w:rsidRDefault="00CF2F7C">
      <w:pPr>
        <w:sectPr w:rsidR="00CF2F7C">
          <w:pgSz w:w="14400" w:h="10800" w:orient="landscape"/>
          <w:pgMar w:top="1133" w:right="1100" w:bottom="879" w:left="320" w:header="0" w:footer="0" w:gutter="0"/>
          <w:cols w:space="720" w:equalWidth="0">
            <w:col w:w="12980"/>
          </w:cols>
        </w:sectPr>
      </w:pPr>
    </w:p>
    <w:p w:rsidR="00CF2F7C" w:rsidRDefault="00AF4C79">
      <w:pPr>
        <w:spacing w:line="237" w:lineRule="auto"/>
        <w:ind w:right="7520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255272"/>
          <w:sz w:val="48"/>
          <w:szCs w:val="48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255272"/>
          <w:sz w:val="48"/>
          <w:szCs w:val="48"/>
        </w:rPr>
        <w:t>ФИЗИЧЕСКАЯ КУЛЬТУРА И СПОРТ</w:t>
      </w:r>
    </w:p>
    <w:p w:rsidR="00CF2F7C" w:rsidRDefault="00CF2F7C">
      <w:pPr>
        <w:spacing w:line="365" w:lineRule="exact"/>
        <w:rPr>
          <w:sz w:val="20"/>
          <w:szCs w:val="20"/>
        </w:rPr>
      </w:pPr>
    </w:p>
    <w:p w:rsidR="00CF2F7C" w:rsidRDefault="00AF4C79">
      <w:pPr>
        <w:spacing w:line="307" w:lineRule="auto"/>
        <w:ind w:right="8360"/>
        <w:rPr>
          <w:sz w:val="20"/>
          <w:szCs w:val="20"/>
        </w:rPr>
      </w:pPr>
      <w:r>
        <w:rPr>
          <w:rFonts w:ascii="Calibri" w:eastAsia="Calibri" w:hAnsi="Calibri" w:cs="Calibri"/>
          <w:color w:val="7AF8CC"/>
          <w:sz w:val="32"/>
          <w:szCs w:val="32"/>
          <w:highlight w:val="white"/>
        </w:rPr>
        <w:t xml:space="preserve">На </w:t>
      </w:r>
      <w:r>
        <w:rPr>
          <w:rFonts w:ascii="Calibri" w:eastAsia="Calibri" w:hAnsi="Calibri" w:cs="Calibri"/>
          <w:color w:val="7AF8CC"/>
          <w:sz w:val="32"/>
          <w:szCs w:val="32"/>
        </w:rPr>
        <w:t>физическую культуру и спорт</w:t>
      </w:r>
      <w:r>
        <w:rPr>
          <w:rFonts w:ascii="Calibri" w:eastAsia="Calibri" w:hAnsi="Calibri" w:cs="Calibri"/>
          <w:color w:val="7AF8CC"/>
          <w:sz w:val="32"/>
          <w:szCs w:val="32"/>
          <w:highlight w:val="white"/>
        </w:rPr>
        <w:t xml:space="preserve"> </w:t>
      </w:r>
      <w:r>
        <w:rPr>
          <w:rFonts w:ascii="Calibri" w:eastAsia="Calibri" w:hAnsi="Calibri" w:cs="Calibri"/>
          <w:color w:val="7AF8CC"/>
          <w:sz w:val="32"/>
          <w:szCs w:val="32"/>
        </w:rPr>
        <w:t>запланировано</w:t>
      </w:r>
      <w:r>
        <w:rPr>
          <w:rFonts w:ascii="Tw Cen MT" w:eastAsia="Tw Cen MT" w:hAnsi="Tw Cen MT" w:cs="Tw Cen MT"/>
          <w:color w:val="7AF8CC"/>
          <w:sz w:val="32"/>
          <w:szCs w:val="32"/>
        </w:rPr>
        <w:t>:</w:t>
      </w:r>
    </w:p>
    <w:p w:rsidR="00CF2F7C" w:rsidRDefault="00CF2F7C">
      <w:pPr>
        <w:spacing w:line="120" w:lineRule="exact"/>
        <w:rPr>
          <w:sz w:val="20"/>
          <w:szCs w:val="20"/>
        </w:rPr>
      </w:pPr>
    </w:p>
    <w:p w:rsidR="00CF2F7C" w:rsidRDefault="00AF4C79">
      <w:pPr>
        <w:spacing w:line="417" w:lineRule="auto"/>
        <w:ind w:left="360" w:right="7940" w:hanging="264"/>
        <w:jc w:val="both"/>
        <w:rPr>
          <w:sz w:val="20"/>
          <w:szCs w:val="20"/>
        </w:rPr>
      </w:pPr>
      <w:r>
        <w:rPr>
          <w:rFonts w:ascii="Tw Cen MT" w:eastAsia="Tw Cen MT" w:hAnsi="Tw Cen MT" w:cs="Tw Cen MT"/>
          <w:color w:val="7AF8CC"/>
          <w:sz w:val="32"/>
          <w:szCs w:val="32"/>
        </w:rPr>
        <w:t xml:space="preserve">– </w:t>
      </w:r>
      <w:r>
        <w:rPr>
          <w:rFonts w:ascii="Calibri" w:eastAsia="Calibri" w:hAnsi="Calibri" w:cs="Calibri"/>
          <w:color w:val="7AF8CC"/>
          <w:sz w:val="32"/>
          <w:szCs w:val="32"/>
        </w:rPr>
        <w:t>на</w:t>
      </w:r>
      <w:r>
        <w:rPr>
          <w:rFonts w:ascii="Tw Cen MT" w:eastAsia="Tw Cen MT" w:hAnsi="Tw Cen MT" w:cs="Tw Cen MT"/>
          <w:color w:val="7AF8CC"/>
          <w:sz w:val="32"/>
          <w:szCs w:val="32"/>
        </w:rPr>
        <w:t xml:space="preserve"> 2017 </w:t>
      </w:r>
      <w:r>
        <w:rPr>
          <w:rFonts w:ascii="Calibri" w:eastAsia="Calibri" w:hAnsi="Calibri" w:cs="Calibri"/>
          <w:color w:val="7AF8CC"/>
          <w:sz w:val="32"/>
          <w:szCs w:val="32"/>
        </w:rPr>
        <w:t>год</w:t>
      </w:r>
      <w:r>
        <w:rPr>
          <w:rFonts w:ascii="Tw Cen MT" w:eastAsia="Tw Cen MT" w:hAnsi="Tw Cen MT" w:cs="Tw Cen MT"/>
          <w:color w:val="7AF8CC"/>
          <w:sz w:val="32"/>
          <w:szCs w:val="32"/>
        </w:rPr>
        <w:t xml:space="preserve">- </w:t>
      </w:r>
      <w:r w:rsidR="00071259">
        <w:rPr>
          <w:rFonts w:ascii="Arial" w:eastAsia="Arial" w:hAnsi="Arial" w:cs="Arial"/>
          <w:color w:val="7AF8CC"/>
          <w:sz w:val="32"/>
          <w:szCs w:val="32"/>
        </w:rPr>
        <w:t>1000,0</w:t>
      </w:r>
      <w:r>
        <w:rPr>
          <w:rFonts w:ascii="Tw Cen MT" w:eastAsia="Tw Cen MT" w:hAnsi="Tw Cen MT" w:cs="Tw Cen MT"/>
          <w:color w:val="7AF8CC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7AF8CC"/>
          <w:sz w:val="32"/>
          <w:szCs w:val="32"/>
        </w:rPr>
        <w:t>тыс</w:t>
      </w:r>
      <w:proofErr w:type="gramStart"/>
      <w:r>
        <w:rPr>
          <w:rFonts w:ascii="Tw Cen MT" w:eastAsia="Tw Cen MT" w:hAnsi="Tw Cen MT" w:cs="Tw Cen MT"/>
          <w:color w:val="7AF8CC"/>
          <w:sz w:val="32"/>
          <w:szCs w:val="32"/>
        </w:rPr>
        <w:t>.</w:t>
      </w:r>
      <w:r>
        <w:rPr>
          <w:rFonts w:ascii="Calibri" w:eastAsia="Calibri" w:hAnsi="Calibri" w:cs="Calibri"/>
          <w:color w:val="7AF8CC"/>
          <w:sz w:val="32"/>
          <w:szCs w:val="32"/>
        </w:rPr>
        <w:t>р</w:t>
      </w:r>
      <w:proofErr w:type="gramEnd"/>
      <w:r>
        <w:rPr>
          <w:rFonts w:ascii="Calibri" w:eastAsia="Calibri" w:hAnsi="Calibri" w:cs="Calibri"/>
          <w:color w:val="7AF8CC"/>
          <w:sz w:val="32"/>
          <w:szCs w:val="32"/>
        </w:rPr>
        <w:t>ублей</w:t>
      </w:r>
      <w:r>
        <w:rPr>
          <w:rFonts w:ascii="Tw Cen MT" w:eastAsia="Tw Cen MT" w:hAnsi="Tw Cen MT" w:cs="Tw Cen MT"/>
          <w:color w:val="7AF8CC"/>
          <w:sz w:val="32"/>
          <w:szCs w:val="32"/>
        </w:rPr>
        <w:t xml:space="preserve">; </w:t>
      </w:r>
      <w:r>
        <w:rPr>
          <w:rFonts w:ascii="Calibri" w:eastAsia="Calibri" w:hAnsi="Calibri" w:cs="Calibri"/>
          <w:color w:val="7AF8CC"/>
          <w:sz w:val="32"/>
          <w:szCs w:val="32"/>
        </w:rPr>
        <w:t xml:space="preserve">на </w:t>
      </w:r>
      <w:r>
        <w:rPr>
          <w:rFonts w:ascii="Tw Cen MT" w:eastAsia="Tw Cen MT" w:hAnsi="Tw Cen MT" w:cs="Tw Cen MT"/>
          <w:color w:val="7AF8CC"/>
          <w:sz w:val="32"/>
          <w:szCs w:val="32"/>
        </w:rPr>
        <w:t>2018</w:t>
      </w:r>
      <w:r>
        <w:rPr>
          <w:rFonts w:ascii="Calibri" w:eastAsia="Calibri" w:hAnsi="Calibri" w:cs="Calibri"/>
          <w:color w:val="7AF8CC"/>
          <w:sz w:val="32"/>
          <w:szCs w:val="32"/>
        </w:rPr>
        <w:t xml:space="preserve"> год </w:t>
      </w:r>
      <w:r>
        <w:rPr>
          <w:rFonts w:ascii="Tw Cen MT" w:eastAsia="Tw Cen MT" w:hAnsi="Tw Cen MT" w:cs="Tw Cen MT"/>
          <w:color w:val="7AF8CC"/>
          <w:sz w:val="32"/>
          <w:szCs w:val="32"/>
        </w:rPr>
        <w:t xml:space="preserve">– </w:t>
      </w:r>
      <w:r w:rsidR="00071259">
        <w:rPr>
          <w:rFonts w:asciiTheme="minorHAnsi" w:eastAsia="Tw Cen MT" w:hAnsiTheme="minorHAnsi" w:cs="Tw Cen MT"/>
          <w:color w:val="7AF8CC"/>
          <w:sz w:val="32"/>
          <w:szCs w:val="32"/>
        </w:rPr>
        <w:t>500,0</w:t>
      </w:r>
      <w:r>
        <w:rPr>
          <w:rFonts w:ascii="Calibri" w:eastAsia="Calibri" w:hAnsi="Calibri" w:cs="Calibri"/>
          <w:color w:val="7AF8CC"/>
          <w:sz w:val="32"/>
          <w:szCs w:val="32"/>
        </w:rPr>
        <w:t xml:space="preserve"> тыс</w:t>
      </w:r>
      <w:r>
        <w:rPr>
          <w:rFonts w:ascii="Tw Cen MT" w:eastAsia="Tw Cen MT" w:hAnsi="Tw Cen MT" w:cs="Tw Cen MT"/>
          <w:color w:val="7AF8CC"/>
          <w:sz w:val="32"/>
          <w:szCs w:val="32"/>
        </w:rPr>
        <w:t>.</w:t>
      </w:r>
      <w:r>
        <w:rPr>
          <w:rFonts w:ascii="Calibri" w:eastAsia="Calibri" w:hAnsi="Calibri" w:cs="Calibri"/>
          <w:color w:val="7AF8CC"/>
          <w:sz w:val="32"/>
          <w:szCs w:val="32"/>
        </w:rPr>
        <w:t>рублей</w:t>
      </w:r>
      <w:r>
        <w:rPr>
          <w:rFonts w:ascii="Tw Cen MT" w:eastAsia="Tw Cen MT" w:hAnsi="Tw Cen MT" w:cs="Tw Cen MT"/>
          <w:color w:val="7AF8CC"/>
          <w:sz w:val="32"/>
          <w:szCs w:val="32"/>
        </w:rPr>
        <w:t>;</w:t>
      </w:r>
      <w:r>
        <w:rPr>
          <w:rFonts w:ascii="Calibri" w:eastAsia="Calibri" w:hAnsi="Calibri" w:cs="Calibri"/>
          <w:color w:val="7AF8CC"/>
          <w:sz w:val="32"/>
          <w:szCs w:val="32"/>
        </w:rPr>
        <w:t xml:space="preserve"> на </w:t>
      </w:r>
      <w:r>
        <w:rPr>
          <w:rFonts w:ascii="Tw Cen MT" w:eastAsia="Tw Cen MT" w:hAnsi="Tw Cen MT" w:cs="Tw Cen MT"/>
          <w:color w:val="7AF8CC"/>
          <w:sz w:val="32"/>
          <w:szCs w:val="32"/>
        </w:rPr>
        <w:t>2019</w:t>
      </w:r>
      <w:r>
        <w:rPr>
          <w:rFonts w:ascii="Calibri" w:eastAsia="Calibri" w:hAnsi="Calibri" w:cs="Calibri"/>
          <w:color w:val="7AF8CC"/>
          <w:sz w:val="32"/>
          <w:szCs w:val="32"/>
        </w:rPr>
        <w:t xml:space="preserve"> год </w:t>
      </w:r>
      <w:r>
        <w:rPr>
          <w:rFonts w:ascii="Tw Cen MT" w:eastAsia="Tw Cen MT" w:hAnsi="Tw Cen MT" w:cs="Tw Cen MT"/>
          <w:color w:val="7AF8CC"/>
          <w:sz w:val="32"/>
          <w:szCs w:val="32"/>
        </w:rPr>
        <w:t xml:space="preserve">– </w:t>
      </w:r>
      <w:r w:rsidR="00071259">
        <w:rPr>
          <w:rFonts w:asciiTheme="minorHAnsi" w:eastAsia="Tw Cen MT" w:hAnsiTheme="minorHAnsi" w:cs="Tw Cen MT"/>
          <w:color w:val="7AF8CC"/>
          <w:sz w:val="32"/>
          <w:szCs w:val="32"/>
        </w:rPr>
        <w:t xml:space="preserve">  500,0</w:t>
      </w:r>
      <w:r>
        <w:rPr>
          <w:rFonts w:ascii="Calibri" w:eastAsia="Calibri" w:hAnsi="Calibri" w:cs="Calibri"/>
          <w:color w:val="7AF8CC"/>
          <w:sz w:val="32"/>
          <w:szCs w:val="32"/>
        </w:rPr>
        <w:t xml:space="preserve"> тыс</w:t>
      </w:r>
      <w:r>
        <w:rPr>
          <w:rFonts w:ascii="Tw Cen MT" w:eastAsia="Tw Cen MT" w:hAnsi="Tw Cen MT" w:cs="Tw Cen MT"/>
          <w:color w:val="7AF8CC"/>
          <w:sz w:val="32"/>
          <w:szCs w:val="32"/>
        </w:rPr>
        <w:t>.</w:t>
      </w:r>
      <w:r>
        <w:rPr>
          <w:rFonts w:ascii="Calibri" w:eastAsia="Calibri" w:hAnsi="Calibri" w:cs="Calibri"/>
          <w:color w:val="7AF8CC"/>
          <w:sz w:val="32"/>
          <w:szCs w:val="32"/>
        </w:rPr>
        <w:t>рублей</w:t>
      </w:r>
      <w:r>
        <w:rPr>
          <w:rFonts w:ascii="Tw Cen MT" w:eastAsia="Tw Cen MT" w:hAnsi="Tw Cen MT" w:cs="Tw Cen MT"/>
          <w:color w:val="7AF8CC"/>
          <w:sz w:val="32"/>
          <w:szCs w:val="32"/>
        </w:rPr>
        <w:t>.</w:t>
      </w:r>
    </w:p>
    <w:p w:rsidR="00CF2F7C" w:rsidRDefault="00CF2F7C">
      <w:pPr>
        <w:sectPr w:rsidR="00CF2F7C">
          <w:pgSz w:w="14400" w:h="10800" w:orient="landscape"/>
          <w:pgMar w:top="815" w:right="1440" w:bottom="1440" w:left="140" w:header="0" w:footer="0" w:gutter="0"/>
          <w:cols w:space="720" w:equalWidth="0">
            <w:col w:w="12820"/>
          </w:cols>
        </w:sectPr>
      </w:pPr>
    </w:p>
    <w:p w:rsidR="00CF2F7C" w:rsidRDefault="00AF4C79" w:rsidP="00C02193">
      <w:pPr>
        <w:spacing w:line="253" w:lineRule="auto"/>
        <w:ind w:left="380" w:right="380" w:hanging="426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421640" cy="5283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262673"/>
          <w:sz w:val="31"/>
          <w:szCs w:val="31"/>
        </w:rPr>
        <w:t xml:space="preserve"> ПРОГРАММА МУНИЦИПАЛЬНЫХ ВНУТРЕННИХ ЗАИМСТВОВАНИЙ МУНИЦ</w:t>
      </w:r>
      <w:r w:rsidR="00C02193">
        <w:rPr>
          <w:rFonts w:eastAsia="Times New Roman"/>
          <w:color w:val="262673"/>
          <w:sz w:val="31"/>
          <w:szCs w:val="31"/>
        </w:rPr>
        <w:t xml:space="preserve">ИПАЛЬНОГО ОБРАЗОВАНИЯ «БАЯНДАЕВСКИЙ РАЙОН»  ИРКУТСКОЙ </w:t>
      </w:r>
      <w:r>
        <w:rPr>
          <w:rFonts w:eastAsia="Times New Roman"/>
          <w:color w:val="262673"/>
          <w:sz w:val="32"/>
          <w:szCs w:val="32"/>
        </w:rPr>
        <w:t>ОБЛАСТИ НА 2017 ГОД</w:t>
      </w:r>
    </w:p>
    <w:p w:rsidR="00CF2F7C" w:rsidRDefault="00CF2F7C">
      <w:pPr>
        <w:spacing w:line="324" w:lineRule="exact"/>
        <w:rPr>
          <w:sz w:val="20"/>
          <w:szCs w:val="20"/>
        </w:rPr>
      </w:pPr>
    </w:p>
    <w:p w:rsidR="00CF2F7C" w:rsidRDefault="00AF4C79">
      <w:pPr>
        <w:spacing w:line="239" w:lineRule="auto"/>
        <w:jc w:val="center"/>
        <w:rPr>
          <w:sz w:val="20"/>
          <w:szCs w:val="20"/>
        </w:rPr>
      </w:pPr>
      <w:r>
        <w:rPr>
          <w:rFonts w:eastAsia="Times New Roman"/>
          <w:color w:val="262673"/>
          <w:sz w:val="32"/>
          <w:szCs w:val="32"/>
          <w:highlight w:val="white"/>
        </w:rPr>
        <w:t xml:space="preserve">МУНИЦИПАЛЬНЫЙ </w:t>
      </w:r>
      <w:r>
        <w:rPr>
          <w:rFonts w:eastAsia="Times New Roman"/>
          <w:color w:val="262673"/>
          <w:sz w:val="32"/>
          <w:szCs w:val="32"/>
        </w:rPr>
        <w:t>ДОЛГ</w:t>
      </w:r>
      <w:r>
        <w:rPr>
          <w:rFonts w:eastAsia="Times New Roman"/>
          <w:color w:val="262673"/>
          <w:sz w:val="32"/>
          <w:szCs w:val="32"/>
          <w:highlight w:val="white"/>
        </w:rPr>
        <w:t xml:space="preserve"> </w:t>
      </w:r>
      <w:r>
        <w:rPr>
          <w:rFonts w:eastAsia="Times New Roman"/>
          <w:color w:val="262673"/>
          <w:sz w:val="32"/>
          <w:szCs w:val="32"/>
        </w:rPr>
        <w:t>-</w:t>
      </w:r>
      <w:r>
        <w:rPr>
          <w:rFonts w:eastAsia="Times New Roman"/>
          <w:color w:val="262673"/>
          <w:sz w:val="32"/>
          <w:szCs w:val="32"/>
          <w:highlight w:val="white"/>
        </w:rPr>
        <w:t xml:space="preserve"> </w:t>
      </w:r>
      <w:r>
        <w:rPr>
          <w:rFonts w:eastAsia="Times New Roman"/>
          <w:color w:val="262673"/>
          <w:sz w:val="32"/>
          <w:szCs w:val="32"/>
        </w:rPr>
        <w:t>ЭТО ДОЛГОВЫЕ ОБЯЗАТЕЛЬСТВА,</w:t>
      </w:r>
      <w:r>
        <w:rPr>
          <w:rFonts w:eastAsia="Times New Roman"/>
          <w:color w:val="262673"/>
          <w:sz w:val="32"/>
          <w:szCs w:val="32"/>
          <w:highlight w:val="white"/>
        </w:rPr>
        <w:t xml:space="preserve"> </w:t>
      </w:r>
      <w:r>
        <w:rPr>
          <w:rFonts w:eastAsia="Times New Roman"/>
          <w:color w:val="262673"/>
          <w:sz w:val="32"/>
          <w:szCs w:val="32"/>
        </w:rPr>
        <w:t>ВЫТЕКАЮЩИЕ</w:t>
      </w:r>
      <w:r>
        <w:rPr>
          <w:rFonts w:eastAsia="Times New Roman"/>
          <w:color w:val="262673"/>
          <w:sz w:val="32"/>
          <w:szCs w:val="32"/>
          <w:highlight w:val="white"/>
        </w:rPr>
        <w:t xml:space="preserve"> </w:t>
      </w:r>
      <w:r>
        <w:rPr>
          <w:rFonts w:eastAsia="Times New Roman"/>
          <w:color w:val="262673"/>
          <w:sz w:val="32"/>
          <w:szCs w:val="32"/>
        </w:rPr>
        <w:t>ИЗ МУНИЦИПАЛЬНЫХ ЗАИМСТВОВАНИЙ , ПОЛУЧЕННЫХ В ВИДЕ ЦЕННЫХ БУМАГ, БЮДЖЕТНЫХ КРЕДИТОВ ОТ ДРУГИХ БЮДЖЕТОВ БЮДЖЕТНОЙ СИСТЕМЫ РФ, КРЕДИТОВ КРЕДИТНЫХ ОРГАНИЗАЦИЙ.</w:t>
      </w:r>
    </w:p>
    <w:p w:rsidR="00CF2F7C" w:rsidRDefault="00CF2F7C">
      <w:pPr>
        <w:spacing w:line="358" w:lineRule="exact"/>
        <w:rPr>
          <w:sz w:val="20"/>
          <w:szCs w:val="20"/>
        </w:rPr>
      </w:pPr>
    </w:p>
    <w:tbl>
      <w:tblPr>
        <w:tblW w:w="0" w:type="auto"/>
        <w:tblInd w:w="3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2720"/>
        <w:gridCol w:w="2700"/>
      </w:tblGrid>
      <w:tr w:rsidR="00CF2F7C">
        <w:trPr>
          <w:trHeight w:val="431"/>
        </w:trPr>
        <w:tc>
          <w:tcPr>
            <w:tcW w:w="27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Вид</w:t>
            </w:r>
          </w:p>
        </w:tc>
        <w:tc>
          <w:tcPr>
            <w:tcW w:w="272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Объем</w:t>
            </w:r>
          </w:p>
        </w:tc>
        <w:tc>
          <w:tcPr>
            <w:tcW w:w="27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Объем средств,</w:t>
            </w:r>
          </w:p>
        </w:tc>
      </w:tr>
      <w:tr w:rsidR="00CF2F7C">
        <w:trPr>
          <w:trHeight w:val="384"/>
        </w:trPr>
        <w:tc>
          <w:tcPr>
            <w:tcW w:w="27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заимствования</w:t>
            </w:r>
          </w:p>
        </w:tc>
        <w:tc>
          <w:tcPr>
            <w:tcW w:w="272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привлечения в</w:t>
            </w:r>
          </w:p>
        </w:tc>
        <w:tc>
          <w:tcPr>
            <w:tcW w:w="27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направляемых на</w:t>
            </w:r>
          </w:p>
        </w:tc>
      </w:tr>
      <w:tr w:rsidR="00CF2F7C">
        <w:trPr>
          <w:trHeight w:val="384"/>
        </w:trPr>
        <w:tc>
          <w:tcPr>
            <w:tcW w:w="27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2017 году</w:t>
            </w:r>
          </w:p>
        </w:tc>
        <w:tc>
          <w:tcPr>
            <w:tcW w:w="27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погашение</w:t>
            </w:r>
          </w:p>
        </w:tc>
      </w:tr>
      <w:tr w:rsidR="00CF2F7C">
        <w:trPr>
          <w:trHeight w:val="384"/>
        </w:trPr>
        <w:tc>
          <w:tcPr>
            <w:tcW w:w="27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основной суммы</w:t>
            </w:r>
          </w:p>
        </w:tc>
      </w:tr>
      <w:tr w:rsidR="00CF2F7C">
        <w:trPr>
          <w:trHeight w:val="431"/>
        </w:trPr>
        <w:tc>
          <w:tcPr>
            <w:tcW w:w="27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долга в 2017 году</w:t>
            </w:r>
          </w:p>
        </w:tc>
      </w:tr>
      <w:tr w:rsidR="00CF2F7C">
        <w:trPr>
          <w:trHeight w:val="434"/>
        </w:trPr>
        <w:tc>
          <w:tcPr>
            <w:tcW w:w="27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431"/>
        </w:trPr>
        <w:tc>
          <w:tcPr>
            <w:tcW w:w="2700" w:type="dxa"/>
            <w:shd w:val="clear" w:color="auto" w:fill="72BFC5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Бюджетные</w:t>
            </w:r>
          </w:p>
        </w:tc>
        <w:tc>
          <w:tcPr>
            <w:tcW w:w="2720" w:type="dxa"/>
            <w:shd w:val="clear" w:color="auto" w:fill="72BFC5"/>
            <w:vAlign w:val="bottom"/>
          </w:tcPr>
          <w:p w:rsidR="00CF2F7C" w:rsidRDefault="00CF2F7C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72BFC5"/>
            <w:vAlign w:val="bottom"/>
          </w:tcPr>
          <w:p w:rsidR="00CF2F7C" w:rsidRDefault="00C02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7951,0</w:t>
            </w:r>
          </w:p>
        </w:tc>
      </w:tr>
      <w:tr w:rsidR="00CF2F7C">
        <w:trPr>
          <w:trHeight w:val="431"/>
        </w:trPr>
        <w:tc>
          <w:tcPr>
            <w:tcW w:w="2700" w:type="dxa"/>
            <w:shd w:val="clear" w:color="auto" w:fill="72BFC5"/>
            <w:vAlign w:val="bottom"/>
          </w:tcPr>
          <w:p w:rsidR="00CF2F7C" w:rsidRDefault="00C02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к</w:t>
            </w:r>
            <w:r w:rsidR="00AF4C79">
              <w:rPr>
                <w:rFonts w:eastAsia="Times New Roman"/>
                <w:sz w:val="32"/>
                <w:szCs w:val="32"/>
              </w:rPr>
              <w:t>редиты</w:t>
            </w:r>
          </w:p>
        </w:tc>
        <w:tc>
          <w:tcPr>
            <w:tcW w:w="272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577"/>
        </w:trPr>
        <w:tc>
          <w:tcPr>
            <w:tcW w:w="2700" w:type="dxa"/>
            <w:shd w:val="clear" w:color="auto" w:fill="72BFC5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 xml:space="preserve">Кредиты </w:t>
            </w:r>
            <w:proofErr w:type="gramStart"/>
            <w:r>
              <w:rPr>
                <w:rFonts w:eastAsia="Times New Roman"/>
                <w:sz w:val="32"/>
                <w:szCs w:val="32"/>
              </w:rPr>
              <w:t>от</w:t>
            </w:r>
            <w:proofErr w:type="gramEnd"/>
          </w:p>
        </w:tc>
        <w:tc>
          <w:tcPr>
            <w:tcW w:w="2720" w:type="dxa"/>
            <w:shd w:val="clear" w:color="auto" w:fill="72BFC5"/>
            <w:vAlign w:val="bottom"/>
          </w:tcPr>
          <w:p w:rsidR="00CF2F7C" w:rsidRDefault="00C02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12047,4</w:t>
            </w:r>
          </w:p>
        </w:tc>
        <w:tc>
          <w:tcPr>
            <w:tcW w:w="2700" w:type="dxa"/>
            <w:shd w:val="clear" w:color="auto" w:fill="72BFC5"/>
            <w:vAlign w:val="bottom"/>
          </w:tcPr>
          <w:p w:rsidR="00CF2F7C" w:rsidRDefault="00CF2F7C">
            <w:pPr>
              <w:ind w:left="140"/>
              <w:rPr>
                <w:sz w:val="20"/>
                <w:szCs w:val="20"/>
              </w:rPr>
            </w:pPr>
          </w:p>
        </w:tc>
      </w:tr>
      <w:tr w:rsidR="00CF2F7C">
        <w:trPr>
          <w:trHeight w:val="384"/>
        </w:trPr>
        <w:tc>
          <w:tcPr>
            <w:tcW w:w="2700" w:type="dxa"/>
            <w:shd w:val="clear" w:color="auto" w:fill="72BFC5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кредитных</w:t>
            </w:r>
          </w:p>
        </w:tc>
        <w:tc>
          <w:tcPr>
            <w:tcW w:w="272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431"/>
        </w:trPr>
        <w:tc>
          <w:tcPr>
            <w:tcW w:w="2700" w:type="dxa"/>
            <w:shd w:val="clear" w:color="auto" w:fill="72BFC5"/>
            <w:vAlign w:val="bottom"/>
          </w:tcPr>
          <w:p w:rsidR="00CF2F7C" w:rsidRDefault="00C02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организаций</w:t>
            </w:r>
          </w:p>
        </w:tc>
        <w:tc>
          <w:tcPr>
            <w:tcW w:w="272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672"/>
        </w:trPr>
        <w:tc>
          <w:tcPr>
            <w:tcW w:w="2700" w:type="dxa"/>
            <w:shd w:val="clear" w:color="auto" w:fill="72BFC5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Итого:</w:t>
            </w:r>
          </w:p>
        </w:tc>
        <w:tc>
          <w:tcPr>
            <w:tcW w:w="2720" w:type="dxa"/>
            <w:shd w:val="clear" w:color="auto" w:fill="72BFC5"/>
            <w:vAlign w:val="bottom"/>
          </w:tcPr>
          <w:p w:rsidR="00CF2F7C" w:rsidRDefault="00C0219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12047,4</w:t>
            </w:r>
          </w:p>
        </w:tc>
        <w:tc>
          <w:tcPr>
            <w:tcW w:w="2700" w:type="dxa"/>
            <w:shd w:val="clear" w:color="auto" w:fill="72BFC5"/>
            <w:vAlign w:val="bottom"/>
          </w:tcPr>
          <w:p w:rsidR="00CF2F7C" w:rsidRDefault="00C02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7951,0</w:t>
            </w:r>
          </w:p>
        </w:tc>
      </w:tr>
      <w:tr w:rsidR="00CF2F7C">
        <w:trPr>
          <w:trHeight w:val="107"/>
        </w:trPr>
        <w:tc>
          <w:tcPr>
            <w:tcW w:w="2700" w:type="dxa"/>
            <w:shd w:val="clear" w:color="auto" w:fill="72BFC5"/>
            <w:vAlign w:val="bottom"/>
          </w:tcPr>
          <w:p w:rsidR="00CF2F7C" w:rsidRDefault="00CF2F7C">
            <w:pPr>
              <w:rPr>
                <w:sz w:val="9"/>
                <w:szCs w:val="9"/>
              </w:rPr>
            </w:pPr>
          </w:p>
        </w:tc>
        <w:tc>
          <w:tcPr>
            <w:tcW w:w="2720" w:type="dxa"/>
            <w:shd w:val="clear" w:color="auto" w:fill="72BFC5"/>
            <w:vAlign w:val="bottom"/>
          </w:tcPr>
          <w:p w:rsidR="00CF2F7C" w:rsidRDefault="00CF2F7C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shd w:val="clear" w:color="auto" w:fill="72BFC5"/>
            <w:vAlign w:val="bottom"/>
          </w:tcPr>
          <w:p w:rsidR="00CF2F7C" w:rsidRDefault="00CF2F7C">
            <w:pPr>
              <w:rPr>
                <w:sz w:val="9"/>
                <w:szCs w:val="9"/>
              </w:rPr>
            </w:pPr>
          </w:p>
        </w:tc>
      </w:tr>
    </w:tbl>
    <w:p w:rsidR="00CF2F7C" w:rsidRDefault="00CF2F7C">
      <w:pPr>
        <w:sectPr w:rsidR="00CF2F7C">
          <w:pgSz w:w="14400" w:h="10800" w:orient="landscape"/>
          <w:pgMar w:top="0" w:right="1420" w:bottom="943" w:left="1060" w:header="0" w:footer="0" w:gutter="0"/>
          <w:cols w:space="720" w:equalWidth="0">
            <w:col w:w="11920"/>
          </w:cols>
        </w:sectPr>
      </w:pPr>
    </w:p>
    <w:p w:rsidR="00CF2F7C" w:rsidRDefault="00AF4C79">
      <w:pPr>
        <w:spacing w:line="239" w:lineRule="auto"/>
        <w:ind w:right="260"/>
        <w:jc w:val="center"/>
        <w:rPr>
          <w:sz w:val="20"/>
          <w:szCs w:val="20"/>
        </w:rPr>
      </w:pPr>
      <w:r>
        <w:rPr>
          <w:rFonts w:eastAsia="Times New Roman"/>
          <w:noProof/>
          <w:color w:val="262673"/>
          <w:sz w:val="36"/>
          <w:szCs w:val="36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color w:val="262673"/>
          <w:sz w:val="36"/>
          <w:szCs w:val="36"/>
        </w:rPr>
        <w:t>ПРОГРАММА МУНИЦИПАЛЬНЫХ ВНУТРЕННИХ ЗАИМСТВОВАНИЙ МУНИЦ</w:t>
      </w:r>
      <w:r w:rsidR="00C02193">
        <w:rPr>
          <w:rFonts w:eastAsia="Times New Roman"/>
          <w:color w:val="262673"/>
          <w:sz w:val="36"/>
          <w:szCs w:val="36"/>
        </w:rPr>
        <w:t>ИПАЛЬНОГО ОБРАЗОВАНИЯ «БАЯНДАЕВСКИЙ  РАЙОН» ИРКУТСКОЙ</w:t>
      </w:r>
      <w:r>
        <w:rPr>
          <w:rFonts w:eastAsia="Times New Roman"/>
          <w:color w:val="262673"/>
          <w:sz w:val="36"/>
          <w:szCs w:val="36"/>
        </w:rPr>
        <w:t xml:space="preserve"> ОБЛАСТИ НА 2018</w:t>
      </w:r>
      <w:proofErr w:type="gramStart"/>
      <w:r>
        <w:rPr>
          <w:rFonts w:eastAsia="Times New Roman"/>
          <w:color w:val="262673"/>
          <w:sz w:val="36"/>
          <w:szCs w:val="36"/>
        </w:rPr>
        <w:t xml:space="preserve"> И</w:t>
      </w:r>
      <w:proofErr w:type="gramEnd"/>
      <w:r>
        <w:rPr>
          <w:rFonts w:eastAsia="Times New Roman"/>
          <w:color w:val="262673"/>
          <w:sz w:val="36"/>
          <w:szCs w:val="36"/>
        </w:rPr>
        <w:t xml:space="preserve"> 2019 ГОД</w:t>
      </w:r>
    </w:p>
    <w:p w:rsidR="00CF2F7C" w:rsidRDefault="00CF2F7C">
      <w:pPr>
        <w:spacing w:line="19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400"/>
        <w:gridCol w:w="2400"/>
        <w:gridCol w:w="2320"/>
        <w:gridCol w:w="2460"/>
      </w:tblGrid>
      <w:tr w:rsidR="00CF2F7C">
        <w:trPr>
          <w:trHeight w:val="431"/>
        </w:trPr>
        <w:tc>
          <w:tcPr>
            <w:tcW w:w="2400" w:type="dxa"/>
            <w:shd w:val="clear" w:color="auto" w:fill="B4FFFF"/>
            <w:vAlign w:val="bottom"/>
          </w:tcPr>
          <w:p w:rsidR="00CF2F7C" w:rsidRDefault="00AF4C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Вид</w:t>
            </w: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Объем</w:t>
            </w: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Объем средств,</w:t>
            </w:r>
          </w:p>
        </w:tc>
        <w:tc>
          <w:tcPr>
            <w:tcW w:w="232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Объем</w:t>
            </w:r>
          </w:p>
        </w:tc>
        <w:tc>
          <w:tcPr>
            <w:tcW w:w="2460" w:type="dxa"/>
            <w:shd w:val="clear" w:color="auto" w:fill="B4FFFF"/>
            <w:vAlign w:val="bottom"/>
          </w:tcPr>
          <w:p w:rsidR="00CF2F7C" w:rsidRDefault="00AF4C79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Объем средств,</w:t>
            </w:r>
          </w:p>
        </w:tc>
      </w:tr>
      <w:tr w:rsidR="00CF2F7C">
        <w:trPr>
          <w:trHeight w:val="384"/>
        </w:trPr>
        <w:tc>
          <w:tcPr>
            <w:tcW w:w="2400" w:type="dxa"/>
            <w:shd w:val="clear" w:color="auto" w:fill="B4FFFF"/>
            <w:vAlign w:val="bottom"/>
          </w:tcPr>
          <w:p w:rsidR="00CF2F7C" w:rsidRDefault="00AF4C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заимствования</w:t>
            </w: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привлечения в</w:t>
            </w: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направляемых</w:t>
            </w:r>
          </w:p>
        </w:tc>
        <w:tc>
          <w:tcPr>
            <w:tcW w:w="232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привлечения в</w:t>
            </w:r>
          </w:p>
        </w:tc>
        <w:tc>
          <w:tcPr>
            <w:tcW w:w="2460" w:type="dxa"/>
            <w:shd w:val="clear" w:color="auto" w:fill="B4FFFF"/>
            <w:vAlign w:val="bottom"/>
          </w:tcPr>
          <w:p w:rsidR="00CF2F7C" w:rsidRDefault="00AF4C79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направляемых</w:t>
            </w:r>
          </w:p>
        </w:tc>
      </w:tr>
      <w:tr w:rsidR="00CF2F7C">
        <w:trPr>
          <w:trHeight w:val="384"/>
        </w:trPr>
        <w:tc>
          <w:tcPr>
            <w:tcW w:w="24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2018 году</w:t>
            </w: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на погашение</w:t>
            </w:r>
          </w:p>
        </w:tc>
        <w:tc>
          <w:tcPr>
            <w:tcW w:w="232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2019 году</w:t>
            </w:r>
          </w:p>
        </w:tc>
        <w:tc>
          <w:tcPr>
            <w:tcW w:w="2460" w:type="dxa"/>
            <w:shd w:val="clear" w:color="auto" w:fill="B4FFFF"/>
            <w:vAlign w:val="bottom"/>
          </w:tcPr>
          <w:p w:rsidR="00CF2F7C" w:rsidRDefault="00AF4C79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на погашение</w:t>
            </w:r>
          </w:p>
        </w:tc>
      </w:tr>
      <w:tr w:rsidR="00CF2F7C">
        <w:trPr>
          <w:trHeight w:val="384"/>
        </w:trPr>
        <w:tc>
          <w:tcPr>
            <w:tcW w:w="24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основной</w:t>
            </w:r>
          </w:p>
        </w:tc>
        <w:tc>
          <w:tcPr>
            <w:tcW w:w="232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shd w:val="clear" w:color="auto" w:fill="B4FFFF"/>
            <w:vAlign w:val="bottom"/>
          </w:tcPr>
          <w:p w:rsidR="00CF2F7C" w:rsidRDefault="00AF4C79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основной</w:t>
            </w:r>
          </w:p>
        </w:tc>
      </w:tr>
      <w:tr w:rsidR="00CF2F7C">
        <w:trPr>
          <w:trHeight w:val="384"/>
        </w:trPr>
        <w:tc>
          <w:tcPr>
            <w:tcW w:w="24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суммы долга в</w:t>
            </w:r>
          </w:p>
        </w:tc>
        <w:tc>
          <w:tcPr>
            <w:tcW w:w="232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shd w:val="clear" w:color="auto" w:fill="B4FFFF"/>
            <w:vAlign w:val="bottom"/>
          </w:tcPr>
          <w:p w:rsidR="00CF2F7C" w:rsidRDefault="00AF4C79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суммы долга в</w:t>
            </w:r>
          </w:p>
        </w:tc>
      </w:tr>
      <w:tr w:rsidR="00CF2F7C">
        <w:trPr>
          <w:trHeight w:val="431"/>
        </w:trPr>
        <w:tc>
          <w:tcPr>
            <w:tcW w:w="24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2018 году</w:t>
            </w:r>
          </w:p>
        </w:tc>
        <w:tc>
          <w:tcPr>
            <w:tcW w:w="232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shd w:val="clear" w:color="auto" w:fill="B4FFFF"/>
            <w:vAlign w:val="bottom"/>
          </w:tcPr>
          <w:p w:rsidR="00CF2F7C" w:rsidRDefault="00AF4C79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134770"/>
                <w:sz w:val="32"/>
                <w:szCs w:val="32"/>
              </w:rPr>
              <w:t>2019 году</w:t>
            </w:r>
          </w:p>
        </w:tc>
      </w:tr>
      <w:tr w:rsidR="00CF2F7C">
        <w:trPr>
          <w:trHeight w:val="434"/>
        </w:trPr>
        <w:tc>
          <w:tcPr>
            <w:tcW w:w="24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shd w:val="clear" w:color="auto" w:fill="B4FFFF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431"/>
        </w:trPr>
        <w:tc>
          <w:tcPr>
            <w:tcW w:w="2400" w:type="dxa"/>
            <w:shd w:val="clear" w:color="auto" w:fill="72BFC5"/>
            <w:vAlign w:val="bottom"/>
          </w:tcPr>
          <w:p w:rsidR="00CF2F7C" w:rsidRDefault="00AF4C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Бюджетные</w:t>
            </w: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0</w:t>
            </w: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C02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2047,0</w:t>
            </w:r>
          </w:p>
        </w:tc>
        <w:tc>
          <w:tcPr>
            <w:tcW w:w="2320" w:type="dxa"/>
            <w:shd w:val="clear" w:color="auto" w:fill="72BFC5"/>
            <w:vAlign w:val="bottom"/>
          </w:tcPr>
          <w:p w:rsidR="00CF2F7C" w:rsidRDefault="00C02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2013,1</w:t>
            </w:r>
          </w:p>
        </w:tc>
        <w:tc>
          <w:tcPr>
            <w:tcW w:w="2460" w:type="dxa"/>
            <w:shd w:val="clear" w:color="auto" w:fill="72BFC5"/>
            <w:vAlign w:val="bottom"/>
          </w:tcPr>
          <w:p w:rsidR="00CF2F7C" w:rsidRDefault="00AF4C79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0</w:t>
            </w:r>
          </w:p>
        </w:tc>
      </w:tr>
      <w:tr w:rsidR="00CF2F7C">
        <w:trPr>
          <w:trHeight w:val="431"/>
        </w:trPr>
        <w:tc>
          <w:tcPr>
            <w:tcW w:w="2400" w:type="dxa"/>
            <w:shd w:val="clear" w:color="auto" w:fill="72BFC5"/>
            <w:vAlign w:val="bottom"/>
          </w:tcPr>
          <w:p w:rsidR="00CF2F7C" w:rsidRDefault="00AF4C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кредиты</w:t>
            </w: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614"/>
        </w:trPr>
        <w:tc>
          <w:tcPr>
            <w:tcW w:w="2400" w:type="dxa"/>
            <w:shd w:val="clear" w:color="auto" w:fill="72BFC5"/>
            <w:vAlign w:val="bottom"/>
          </w:tcPr>
          <w:p w:rsidR="00CF2F7C" w:rsidRDefault="00AF4C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Кредиты от</w:t>
            </w: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4</w:t>
            </w:r>
            <w:r w:rsidR="00C02193">
              <w:rPr>
                <w:rFonts w:eastAsia="Times New Roman"/>
                <w:sz w:val="32"/>
                <w:szCs w:val="32"/>
              </w:rPr>
              <w:t>052,4</w:t>
            </w: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CF2F7C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2320" w:type="dxa"/>
            <w:shd w:val="clear" w:color="auto" w:fill="72BFC5"/>
            <w:vAlign w:val="bottom"/>
          </w:tcPr>
          <w:p w:rsidR="00CF2F7C" w:rsidRDefault="00CF2F7C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2460" w:type="dxa"/>
            <w:shd w:val="clear" w:color="auto" w:fill="72BFC5"/>
            <w:vAlign w:val="bottom"/>
          </w:tcPr>
          <w:p w:rsidR="00CF2F7C" w:rsidRDefault="00C0219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0</w:t>
            </w:r>
          </w:p>
        </w:tc>
      </w:tr>
      <w:tr w:rsidR="00CF2F7C">
        <w:trPr>
          <w:trHeight w:val="384"/>
        </w:trPr>
        <w:tc>
          <w:tcPr>
            <w:tcW w:w="2400" w:type="dxa"/>
            <w:shd w:val="clear" w:color="auto" w:fill="72BFC5"/>
            <w:vAlign w:val="bottom"/>
          </w:tcPr>
          <w:p w:rsidR="00CF2F7C" w:rsidRDefault="00AF4C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кредитных</w:t>
            </w: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431"/>
        </w:trPr>
        <w:tc>
          <w:tcPr>
            <w:tcW w:w="2400" w:type="dxa"/>
            <w:shd w:val="clear" w:color="auto" w:fill="72BFC5"/>
            <w:vAlign w:val="bottom"/>
          </w:tcPr>
          <w:p w:rsidR="00CF2F7C" w:rsidRDefault="00AF4C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организаций</w:t>
            </w: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  <w:tr w:rsidR="00CF2F7C">
        <w:trPr>
          <w:trHeight w:val="727"/>
        </w:trPr>
        <w:tc>
          <w:tcPr>
            <w:tcW w:w="2400" w:type="dxa"/>
            <w:shd w:val="clear" w:color="auto" w:fill="72BFC5"/>
            <w:vAlign w:val="bottom"/>
          </w:tcPr>
          <w:p w:rsidR="00CF2F7C" w:rsidRDefault="00AF4C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Итого:</w:t>
            </w: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AF4C7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4</w:t>
            </w:r>
            <w:r w:rsidR="00C02193">
              <w:rPr>
                <w:rFonts w:eastAsia="Times New Roman"/>
                <w:sz w:val="32"/>
                <w:szCs w:val="32"/>
              </w:rPr>
              <w:t>052,4</w:t>
            </w: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C02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2047,0</w:t>
            </w:r>
          </w:p>
        </w:tc>
        <w:tc>
          <w:tcPr>
            <w:tcW w:w="2320" w:type="dxa"/>
            <w:shd w:val="clear" w:color="auto" w:fill="72BFC5"/>
            <w:vAlign w:val="bottom"/>
          </w:tcPr>
          <w:p w:rsidR="00CF2F7C" w:rsidRDefault="00C0219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2013,1</w:t>
            </w:r>
          </w:p>
        </w:tc>
        <w:tc>
          <w:tcPr>
            <w:tcW w:w="2460" w:type="dxa"/>
            <w:shd w:val="clear" w:color="auto" w:fill="72BFC5"/>
            <w:vAlign w:val="bottom"/>
          </w:tcPr>
          <w:p w:rsidR="00CF2F7C" w:rsidRDefault="00C0219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0</w:t>
            </w:r>
          </w:p>
        </w:tc>
      </w:tr>
      <w:tr w:rsidR="00CF2F7C">
        <w:trPr>
          <w:trHeight w:val="434"/>
        </w:trPr>
        <w:tc>
          <w:tcPr>
            <w:tcW w:w="24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shd w:val="clear" w:color="auto" w:fill="72BFC5"/>
            <w:vAlign w:val="bottom"/>
          </w:tcPr>
          <w:p w:rsidR="00CF2F7C" w:rsidRDefault="00CF2F7C">
            <w:pPr>
              <w:rPr>
                <w:sz w:val="24"/>
                <w:szCs w:val="24"/>
              </w:rPr>
            </w:pPr>
          </w:p>
        </w:tc>
      </w:tr>
    </w:tbl>
    <w:p w:rsidR="00CF2F7C" w:rsidRDefault="00CF2F7C">
      <w:pPr>
        <w:sectPr w:rsidR="00CF2F7C">
          <w:pgSz w:w="14400" w:h="10800" w:orient="landscape"/>
          <w:pgMar w:top="1290" w:right="1080" w:bottom="819" w:left="1340" w:header="0" w:footer="0" w:gutter="0"/>
          <w:cols w:space="720" w:equalWidth="0">
            <w:col w:w="11980"/>
          </w:cols>
        </w:sectPr>
      </w:pPr>
    </w:p>
    <w:p w:rsidR="00AF4C79" w:rsidRDefault="00AF4C79"/>
    <w:sectPr w:rsidR="00AF4C79" w:rsidSect="00CF2F7C">
      <w:pgSz w:w="14400" w:h="10800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w Cen MT">
    <w:altName w:val="Times New Roman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25pt;height:22.25pt;visibility:visible" o:bullet="t">
        <v:imagedata r:id="rId1" o:title=""/>
      </v:shape>
    </w:pict>
  </w:numPicBullet>
  <w:abstractNum w:abstractNumId="0">
    <w:nsid w:val="00000099"/>
    <w:multiLevelType w:val="hybridMultilevel"/>
    <w:tmpl w:val="30269E20"/>
    <w:lvl w:ilvl="0" w:tplc="A1908F96">
      <w:start w:val="1"/>
      <w:numFmt w:val="bullet"/>
      <w:lvlText w:val="-"/>
      <w:lvlJc w:val="left"/>
    </w:lvl>
    <w:lvl w:ilvl="1" w:tplc="1284D49A">
      <w:numFmt w:val="decimal"/>
      <w:lvlText w:val=""/>
      <w:lvlJc w:val="left"/>
    </w:lvl>
    <w:lvl w:ilvl="2" w:tplc="97A4F3B4">
      <w:numFmt w:val="decimal"/>
      <w:lvlText w:val=""/>
      <w:lvlJc w:val="left"/>
    </w:lvl>
    <w:lvl w:ilvl="3" w:tplc="E66EC862">
      <w:numFmt w:val="decimal"/>
      <w:lvlText w:val=""/>
      <w:lvlJc w:val="left"/>
    </w:lvl>
    <w:lvl w:ilvl="4" w:tplc="12DA8FC8">
      <w:numFmt w:val="decimal"/>
      <w:lvlText w:val=""/>
      <w:lvlJc w:val="left"/>
    </w:lvl>
    <w:lvl w:ilvl="5" w:tplc="671AAF30">
      <w:numFmt w:val="decimal"/>
      <w:lvlText w:val=""/>
      <w:lvlJc w:val="left"/>
    </w:lvl>
    <w:lvl w:ilvl="6" w:tplc="352AD8B6">
      <w:numFmt w:val="decimal"/>
      <w:lvlText w:val=""/>
      <w:lvlJc w:val="left"/>
    </w:lvl>
    <w:lvl w:ilvl="7" w:tplc="404069C8">
      <w:numFmt w:val="decimal"/>
      <w:lvlText w:val=""/>
      <w:lvlJc w:val="left"/>
    </w:lvl>
    <w:lvl w:ilvl="8" w:tplc="856C15D8">
      <w:numFmt w:val="decimal"/>
      <w:lvlText w:val=""/>
      <w:lvlJc w:val="left"/>
    </w:lvl>
  </w:abstractNum>
  <w:abstractNum w:abstractNumId="1">
    <w:nsid w:val="00000124"/>
    <w:multiLevelType w:val="hybridMultilevel"/>
    <w:tmpl w:val="7D7470B6"/>
    <w:lvl w:ilvl="0" w:tplc="5A0CE102">
      <w:start w:val="1"/>
      <w:numFmt w:val="bullet"/>
      <w:lvlText w:val="•"/>
      <w:lvlJc w:val="left"/>
    </w:lvl>
    <w:lvl w:ilvl="1" w:tplc="9028F25E">
      <w:numFmt w:val="decimal"/>
      <w:lvlText w:val=""/>
      <w:lvlJc w:val="left"/>
    </w:lvl>
    <w:lvl w:ilvl="2" w:tplc="9CB2D9CA">
      <w:numFmt w:val="decimal"/>
      <w:lvlText w:val=""/>
      <w:lvlJc w:val="left"/>
    </w:lvl>
    <w:lvl w:ilvl="3" w:tplc="C93CB882">
      <w:numFmt w:val="decimal"/>
      <w:lvlText w:val=""/>
      <w:lvlJc w:val="left"/>
    </w:lvl>
    <w:lvl w:ilvl="4" w:tplc="CD26E1C2">
      <w:numFmt w:val="decimal"/>
      <w:lvlText w:val=""/>
      <w:lvlJc w:val="left"/>
    </w:lvl>
    <w:lvl w:ilvl="5" w:tplc="504A9D88">
      <w:numFmt w:val="decimal"/>
      <w:lvlText w:val=""/>
      <w:lvlJc w:val="left"/>
    </w:lvl>
    <w:lvl w:ilvl="6" w:tplc="E124CA24">
      <w:numFmt w:val="decimal"/>
      <w:lvlText w:val=""/>
      <w:lvlJc w:val="left"/>
    </w:lvl>
    <w:lvl w:ilvl="7" w:tplc="4B0A42D4">
      <w:numFmt w:val="decimal"/>
      <w:lvlText w:val=""/>
      <w:lvlJc w:val="left"/>
    </w:lvl>
    <w:lvl w:ilvl="8" w:tplc="0EF4F828">
      <w:numFmt w:val="decimal"/>
      <w:lvlText w:val=""/>
      <w:lvlJc w:val="left"/>
    </w:lvl>
  </w:abstractNum>
  <w:abstractNum w:abstractNumId="2">
    <w:nsid w:val="0000074D"/>
    <w:multiLevelType w:val="hybridMultilevel"/>
    <w:tmpl w:val="728E1B34"/>
    <w:lvl w:ilvl="0" w:tplc="1750A4D0">
      <w:start w:val="1"/>
      <w:numFmt w:val="bullet"/>
      <w:lvlText w:val="В"/>
      <w:lvlJc w:val="left"/>
    </w:lvl>
    <w:lvl w:ilvl="1" w:tplc="71B6F586">
      <w:numFmt w:val="decimal"/>
      <w:lvlText w:val=""/>
      <w:lvlJc w:val="left"/>
    </w:lvl>
    <w:lvl w:ilvl="2" w:tplc="CE064F18">
      <w:numFmt w:val="decimal"/>
      <w:lvlText w:val=""/>
      <w:lvlJc w:val="left"/>
    </w:lvl>
    <w:lvl w:ilvl="3" w:tplc="D4DEEBB4">
      <w:numFmt w:val="decimal"/>
      <w:lvlText w:val=""/>
      <w:lvlJc w:val="left"/>
    </w:lvl>
    <w:lvl w:ilvl="4" w:tplc="D7E0541E">
      <w:numFmt w:val="decimal"/>
      <w:lvlText w:val=""/>
      <w:lvlJc w:val="left"/>
    </w:lvl>
    <w:lvl w:ilvl="5" w:tplc="6B6EE956">
      <w:numFmt w:val="decimal"/>
      <w:lvlText w:val=""/>
      <w:lvlJc w:val="left"/>
    </w:lvl>
    <w:lvl w:ilvl="6" w:tplc="4A865800">
      <w:numFmt w:val="decimal"/>
      <w:lvlText w:val=""/>
      <w:lvlJc w:val="left"/>
    </w:lvl>
    <w:lvl w:ilvl="7" w:tplc="497C79A0">
      <w:numFmt w:val="decimal"/>
      <w:lvlText w:val=""/>
      <w:lvlJc w:val="left"/>
    </w:lvl>
    <w:lvl w:ilvl="8" w:tplc="93C8FAC2">
      <w:numFmt w:val="decimal"/>
      <w:lvlText w:val=""/>
      <w:lvlJc w:val="left"/>
    </w:lvl>
  </w:abstractNum>
  <w:abstractNum w:abstractNumId="3">
    <w:nsid w:val="00000F3E"/>
    <w:multiLevelType w:val="hybridMultilevel"/>
    <w:tmpl w:val="67A82A76"/>
    <w:lvl w:ilvl="0" w:tplc="6ABC0CBC">
      <w:start w:val="1"/>
      <w:numFmt w:val="bullet"/>
      <w:lvlText w:val="К"/>
      <w:lvlJc w:val="left"/>
    </w:lvl>
    <w:lvl w:ilvl="1" w:tplc="D52E04DE">
      <w:numFmt w:val="decimal"/>
      <w:lvlText w:val=""/>
      <w:lvlJc w:val="left"/>
    </w:lvl>
    <w:lvl w:ilvl="2" w:tplc="FA6E1AC0">
      <w:numFmt w:val="decimal"/>
      <w:lvlText w:val=""/>
      <w:lvlJc w:val="left"/>
    </w:lvl>
    <w:lvl w:ilvl="3" w:tplc="7FE27486">
      <w:numFmt w:val="decimal"/>
      <w:lvlText w:val=""/>
      <w:lvlJc w:val="left"/>
    </w:lvl>
    <w:lvl w:ilvl="4" w:tplc="D91EEA8A">
      <w:numFmt w:val="decimal"/>
      <w:lvlText w:val=""/>
      <w:lvlJc w:val="left"/>
    </w:lvl>
    <w:lvl w:ilvl="5" w:tplc="5314B5CC">
      <w:numFmt w:val="decimal"/>
      <w:lvlText w:val=""/>
      <w:lvlJc w:val="left"/>
    </w:lvl>
    <w:lvl w:ilvl="6" w:tplc="D8941DC4">
      <w:numFmt w:val="decimal"/>
      <w:lvlText w:val=""/>
      <w:lvlJc w:val="left"/>
    </w:lvl>
    <w:lvl w:ilvl="7" w:tplc="60F86DAE">
      <w:numFmt w:val="decimal"/>
      <w:lvlText w:val=""/>
      <w:lvlJc w:val="left"/>
    </w:lvl>
    <w:lvl w:ilvl="8" w:tplc="4F5E3BD8">
      <w:numFmt w:val="decimal"/>
      <w:lvlText w:val=""/>
      <w:lvlJc w:val="left"/>
    </w:lvl>
  </w:abstractNum>
  <w:abstractNum w:abstractNumId="4">
    <w:nsid w:val="00001547"/>
    <w:multiLevelType w:val="hybridMultilevel"/>
    <w:tmpl w:val="6FE28966"/>
    <w:lvl w:ilvl="0" w:tplc="6FCEA72E">
      <w:start w:val="1"/>
      <w:numFmt w:val="bullet"/>
      <w:lvlText w:val="•"/>
      <w:lvlJc w:val="left"/>
    </w:lvl>
    <w:lvl w:ilvl="1" w:tplc="16B20612">
      <w:numFmt w:val="decimal"/>
      <w:lvlText w:val=""/>
      <w:lvlJc w:val="left"/>
    </w:lvl>
    <w:lvl w:ilvl="2" w:tplc="2D349B66">
      <w:numFmt w:val="decimal"/>
      <w:lvlText w:val=""/>
      <w:lvlJc w:val="left"/>
    </w:lvl>
    <w:lvl w:ilvl="3" w:tplc="185827BE">
      <w:numFmt w:val="decimal"/>
      <w:lvlText w:val=""/>
      <w:lvlJc w:val="left"/>
    </w:lvl>
    <w:lvl w:ilvl="4" w:tplc="EAE61F24">
      <w:numFmt w:val="decimal"/>
      <w:lvlText w:val=""/>
      <w:lvlJc w:val="left"/>
    </w:lvl>
    <w:lvl w:ilvl="5" w:tplc="2C46E1A2">
      <w:numFmt w:val="decimal"/>
      <w:lvlText w:val=""/>
      <w:lvlJc w:val="left"/>
    </w:lvl>
    <w:lvl w:ilvl="6" w:tplc="BB56435C">
      <w:numFmt w:val="decimal"/>
      <w:lvlText w:val=""/>
      <w:lvlJc w:val="left"/>
    </w:lvl>
    <w:lvl w:ilvl="7" w:tplc="A926A02E">
      <w:numFmt w:val="decimal"/>
      <w:lvlText w:val=""/>
      <w:lvlJc w:val="left"/>
    </w:lvl>
    <w:lvl w:ilvl="8" w:tplc="736ED582">
      <w:numFmt w:val="decimal"/>
      <w:lvlText w:val=""/>
      <w:lvlJc w:val="left"/>
    </w:lvl>
  </w:abstractNum>
  <w:abstractNum w:abstractNumId="5">
    <w:nsid w:val="000026A6"/>
    <w:multiLevelType w:val="hybridMultilevel"/>
    <w:tmpl w:val="77346848"/>
    <w:lvl w:ilvl="0" w:tplc="18C49124">
      <w:start w:val="1"/>
      <w:numFmt w:val="bullet"/>
      <w:lvlText w:val="-"/>
      <w:lvlJc w:val="left"/>
    </w:lvl>
    <w:lvl w:ilvl="1" w:tplc="9B0825D6">
      <w:numFmt w:val="decimal"/>
      <w:lvlText w:val=""/>
      <w:lvlJc w:val="left"/>
    </w:lvl>
    <w:lvl w:ilvl="2" w:tplc="0C383EF2">
      <w:numFmt w:val="decimal"/>
      <w:lvlText w:val=""/>
      <w:lvlJc w:val="left"/>
    </w:lvl>
    <w:lvl w:ilvl="3" w:tplc="4F68AC2A">
      <w:numFmt w:val="decimal"/>
      <w:lvlText w:val=""/>
      <w:lvlJc w:val="left"/>
    </w:lvl>
    <w:lvl w:ilvl="4" w:tplc="7C4E2368">
      <w:numFmt w:val="decimal"/>
      <w:lvlText w:val=""/>
      <w:lvlJc w:val="left"/>
    </w:lvl>
    <w:lvl w:ilvl="5" w:tplc="9154D972">
      <w:numFmt w:val="decimal"/>
      <w:lvlText w:val=""/>
      <w:lvlJc w:val="left"/>
    </w:lvl>
    <w:lvl w:ilvl="6" w:tplc="7DDCCD10">
      <w:numFmt w:val="decimal"/>
      <w:lvlText w:val=""/>
      <w:lvlJc w:val="left"/>
    </w:lvl>
    <w:lvl w:ilvl="7" w:tplc="67C69CC0">
      <w:numFmt w:val="decimal"/>
      <w:lvlText w:val=""/>
      <w:lvlJc w:val="left"/>
    </w:lvl>
    <w:lvl w:ilvl="8" w:tplc="1DDA9C52">
      <w:numFmt w:val="decimal"/>
      <w:lvlText w:val=""/>
      <w:lvlJc w:val="left"/>
    </w:lvl>
  </w:abstractNum>
  <w:abstractNum w:abstractNumId="6">
    <w:nsid w:val="00002D12"/>
    <w:multiLevelType w:val="hybridMultilevel"/>
    <w:tmpl w:val="0DAE196C"/>
    <w:lvl w:ilvl="0" w:tplc="A43ADEFE">
      <w:start w:val="1"/>
      <w:numFmt w:val="bullet"/>
      <w:lvlText w:val="•"/>
      <w:lvlJc w:val="left"/>
    </w:lvl>
    <w:lvl w:ilvl="1" w:tplc="78CA7636">
      <w:numFmt w:val="decimal"/>
      <w:lvlText w:val=""/>
      <w:lvlJc w:val="left"/>
    </w:lvl>
    <w:lvl w:ilvl="2" w:tplc="7E7252A6">
      <w:numFmt w:val="decimal"/>
      <w:lvlText w:val=""/>
      <w:lvlJc w:val="left"/>
    </w:lvl>
    <w:lvl w:ilvl="3" w:tplc="16BCAE78">
      <w:numFmt w:val="decimal"/>
      <w:lvlText w:val=""/>
      <w:lvlJc w:val="left"/>
    </w:lvl>
    <w:lvl w:ilvl="4" w:tplc="C0B0DB7E">
      <w:numFmt w:val="decimal"/>
      <w:lvlText w:val=""/>
      <w:lvlJc w:val="left"/>
    </w:lvl>
    <w:lvl w:ilvl="5" w:tplc="140C695C">
      <w:numFmt w:val="decimal"/>
      <w:lvlText w:val=""/>
      <w:lvlJc w:val="left"/>
    </w:lvl>
    <w:lvl w:ilvl="6" w:tplc="7C4CFB6A">
      <w:numFmt w:val="decimal"/>
      <w:lvlText w:val=""/>
      <w:lvlJc w:val="left"/>
    </w:lvl>
    <w:lvl w:ilvl="7" w:tplc="A7B0B6A0">
      <w:numFmt w:val="decimal"/>
      <w:lvlText w:val=""/>
      <w:lvlJc w:val="left"/>
    </w:lvl>
    <w:lvl w:ilvl="8" w:tplc="C54EC282">
      <w:numFmt w:val="decimal"/>
      <w:lvlText w:val=""/>
      <w:lvlJc w:val="left"/>
    </w:lvl>
  </w:abstractNum>
  <w:abstractNum w:abstractNumId="7">
    <w:nsid w:val="0000305E"/>
    <w:multiLevelType w:val="hybridMultilevel"/>
    <w:tmpl w:val="C9A43AB4"/>
    <w:lvl w:ilvl="0" w:tplc="7D7C6802">
      <w:start w:val="1"/>
      <w:numFmt w:val="bullet"/>
      <w:lvlText w:val="о"/>
      <w:lvlJc w:val="left"/>
    </w:lvl>
    <w:lvl w:ilvl="1" w:tplc="901C237A">
      <w:numFmt w:val="decimal"/>
      <w:lvlText w:val=""/>
      <w:lvlJc w:val="left"/>
    </w:lvl>
    <w:lvl w:ilvl="2" w:tplc="44C0CF52">
      <w:numFmt w:val="decimal"/>
      <w:lvlText w:val=""/>
      <w:lvlJc w:val="left"/>
    </w:lvl>
    <w:lvl w:ilvl="3" w:tplc="1C880AA4">
      <w:numFmt w:val="decimal"/>
      <w:lvlText w:val=""/>
      <w:lvlJc w:val="left"/>
    </w:lvl>
    <w:lvl w:ilvl="4" w:tplc="A39AC76C">
      <w:numFmt w:val="decimal"/>
      <w:lvlText w:val=""/>
      <w:lvlJc w:val="left"/>
    </w:lvl>
    <w:lvl w:ilvl="5" w:tplc="35124558">
      <w:numFmt w:val="decimal"/>
      <w:lvlText w:val=""/>
      <w:lvlJc w:val="left"/>
    </w:lvl>
    <w:lvl w:ilvl="6" w:tplc="99EA11C8">
      <w:numFmt w:val="decimal"/>
      <w:lvlText w:val=""/>
      <w:lvlJc w:val="left"/>
    </w:lvl>
    <w:lvl w:ilvl="7" w:tplc="75F01C74">
      <w:numFmt w:val="decimal"/>
      <w:lvlText w:val=""/>
      <w:lvlJc w:val="left"/>
    </w:lvl>
    <w:lvl w:ilvl="8" w:tplc="0D12C546">
      <w:numFmt w:val="decimal"/>
      <w:lvlText w:val=""/>
      <w:lvlJc w:val="left"/>
    </w:lvl>
  </w:abstractNum>
  <w:abstractNum w:abstractNumId="8">
    <w:nsid w:val="000039B3"/>
    <w:multiLevelType w:val="hybridMultilevel"/>
    <w:tmpl w:val="CCEE5F8C"/>
    <w:lvl w:ilvl="0" w:tplc="F2625D76">
      <w:start w:val="1"/>
      <w:numFmt w:val="bullet"/>
      <w:lvlText w:val="В"/>
      <w:lvlJc w:val="left"/>
    </w:lvl>
    <w:lvl w:ilvl="1" w:tplc="1540AFEC">
      <w:numFmt w:val="decimal"/>
      <w:lvlText w:val=""/>
      <w:lvlJc w:val="left"/>
    </w:lvl>
    <w:lvl w:ilvl="2" w:tplc="5ED0D088">
      <w:numFmt w:val="decimal"/>
      <w:lvlText w:val=""/>
      <w:lvlJc w:val="left"/>
    </w:lvl>
    <w:lvl w:ilvl="3" w:tplc="84E243F6">
      <w:numFmt w:val="decimal"/>
      <w:lvlText w:val=""/>
      <w:lvlJc w:val="left"/>
    </w:lvl>
    <w:lvl w:ilvl="4" w:tplc="B13CE160">
      <w:numFmt w:val="decimal"/>
      <w:lvlText w:val=""/>
      <w:lvlJc w:val="left"/>
    </w:lvl>
    <w:lvl w:ilvl="5" w:tplc="E5F69F32">
      <w:numFmt w:val="decimal"/>
      <w:lvlText w:val=""/>
      <w:lvlJc w:val="left"/>
    </w:lvl>
    <w:lvl w:ilvl="6" w:tplc="AF26D102">
      <w:numFmt w:val="decimal"/>
      <w:lvlText w:val=""/>
      <w:lvlJc w:val="left"/>
    </w:lvl>
    <w:lvl w:ilvl="7" w:tplc="B3728DC4">
      <w:numFmt w:val="decimal"/>
      <w:lvlText w:val=""/>
      <w:lvlJc w:val="left"/>
    </w:lvl>
    <w:lvl w:ilvl="8" w:tplc="0AF262FE">
      <w:numFmt w:val="decimal"/>
      <w:lvlText w:val=""/>
      <w:lvlJc w:val="left"/>
    </w:lvl>
  </w:abstractNum>
  <w:abstractNum w:abstractNumId="9">
    <w:nsid w:val="0000428B"/>
    <w:multiLevelType w:val="hybridMultilevel"/>
    <w:tmpl w:val="E7E01DD0"/>
    <w:lvl w:ilvl="0" w:tplc="FD64A114">
      <w:start w:val="1"/>
      <w:numFmt w:val="bullet"/>
      <w:lvlText w:val="В"/>
      <w:lvlJc w:val="left"/>
    </w:lvl>
    <w:lvl w:ilvl="1" w:tplc="F710D0FA">
      <w:numFmt w:val="decimal"/>
      <w:lvlText w:val=""/>
      <w:lvlJc w:val="left"/>
    </w:lvl>
    <w:lvl w:ilvl="2" w:tplc="98383118">
      <w:numFmt w:val="decimal"/>
      <w:lvlText w:val=""/>
      <w:lvlJc w:val="left"/>
    </w:lvl>
    <w:lvl w:ilvl="3" w:tplc="E8B63D08">
      <w:numFmt w:val="decimal"/>
      <w:lvlText w:val=""/>
      <w:lvlJc w:val="left"/>
    </w:lvl>
    <w:lvl w:ilvl="4" w:tplc="D6FC0F74">
      <w:numFmt w:val="decimal"/>
      <w:lvlText w:val=""/>
      <w:lvlJc w:val="left"/>
    </w:lvl>
    <w:lvl w:ilvl="5" w:tplc="4A88949C">
      <w:numFmt w:val="decimal"/>
      <w:lvlText w:val=""/>
      <w:lvlJc w:val="left"/>
    </w:lvl>
    <w:lvl w:ilvl="6" w:tplc="B7FCCDE2">
      <w:numFmt w:val="decimal"/>
      <w:lvlText w:val=""/>
      <w:lvlJc w:val="left"/>
    </w:lvl>
    <w:lvl w:ilvl="7" w:tplc="DA521FF0">
      <w:numFmt w:val="decimal"/>
      <w:lvlText w:val=""/>
      <w:lvlJc w:val="left"/>
    </w:lvl>
    <w:lvl w:ilvl="8" w:tplc="B088F4AE">
      <w:numFmt w:val="decimal"/>
      <w:lvlText w:val=""/>
      <w:lvlJc w:val="left"/>
    </w:lvl>
  </w:abstractNum>
  <w:abstractNum w:abstractNumId="10">
    <w:nsid w:val="0000440D"/>
    <w:multiLevelType w:val="hybridMultilevel"/>
    <w:tmpl w:val="B45E1676"/>
    <w:lvl w:ilvl="0" w:tplc="218AF510">
      <w:start w:val="1"/>
      <w:numFmt w:val="bullet"/>
      <w:lvlText w:val="•"/>
      <w:lvlJc w:val="left"/>
    </w:lvl>
    <w:lvl w:ilvl="1" w:tplc="1376E858">
      <w:numFmt w:val="decimal"/>
      <w:lvlText w:val=""/>
      <w:lvlJc w:val="left"/>
    </w:lvl>
    <w:lvl w:ilvl="2" w:tplc="156A0442">
      <w:numFmt w:val="decimal"/>
      <w:lvlText w:val=""/>
      <w:lvlJc w:val="left"/>
    </w:lvl>
    <w:lvl w:ilvl="3" w:tplc="BB9288E0">
      <w:numFmt w:val="decimal"/>
      <w:lvlText w:val=""/>
      <w:lvlJc w:val="left"/>
    </w:lvl>
    <w:lvl w:ilvl="4" w:tplc="6EDA3500">
      <w:numFmt w:val="decimal"/>
      <w:lvlText w:val=""/>
      <w:lvlJc w:val="left"/>
    </w:lvl>
    <w:lvl w:ilvl="5" w:tplc="88D029AE">
      <w:numFmt w:val="decimal"/>
      <w:lvlText w:val=""/>
      <w:lvlJc w:val="left"/>
    </w:lvl>
    <w:lvl w:ilvl="6" w:tplc="4AD085F6">
      <w:numFmt w:val="decimal"/>
      <w:lvlText w:val=""/>
      <w:lvlJc w:val="left"/>
    </w:lvl>
    <w:lvl w:ilvl="7" w:tplc="BFCC6F44">
      <w:numFmt w:val="decimal"/>
      <w:lvlText w:val=""/>
      <w:lvlJc w:val="left"/>
    </w:lvl>
    <w:lvl w:ilvl="8" w:tplc="DC100082">
      <w:numFmt w:val="decimal"/>
      <w:lvlText w:val=""/>
      <w:lvlJc w:val="left"/>
    </w:lvl>
  </w:abstractNum>
  <w:abstractNum w:abstractNumId="11">
    <w:nsid w:val="0000491C"/>
    <w:multiLevelType w:val="hybridMultilevel"/>
    <w:tmpl w:val="D0D29030"/>
    <w:lvl w:ilvl="0" w:tplc="F3CEBD28">
      <w:start w:val="1"/>
      <w:numFmt w:val="bullet"/>
      <w:lvlText w:val="•"/>
      <w:lvlJc w:val="left"/>
    </w:lvl>
    <w:lvl w:ilvl="1" w:tplc="450A09EE">
      <w:numFmt w:val="decimal"/>
      <w:lvlText w:val=""/>
      <w:lvlJc w:val="left"/>
    </w:lvl>
    <w:lvl w:ilvl="2" w:tplc="6506F584">
      <w:numFmt w:val="decimal"/>
      <w:lvlText w:val=""/>
      <w:lvlJc w:val="left"/>
    </w:lvl>
    <w:lvl w:ilvl="3" w:tplc="5AF02F74">
      <w:numFmt w:val="decimal"/>
      <w:lvlText w:val=""/>
      <w:lvlJc w:val="left"/>
    </w:lvl>
    <w:lvl w:ilvl="4" w:tplc="EEA8585A">
      <w:numFmt w:val="decimal"/>
      <w:lvlText w:val=""/>
      <w:lvlJc w:val="left"/>
    </w:lvl>
    <w:lvl w:ilvl="5" w:tplc="E5487958">
      <w:numFmt w:val="decimal"/>
      <w:lvlText w:val=""/>
      <w:lvlJc w:val="left"/>
    </w:lvl>
    <w:lvl w:ilvl="6" w:tplc="C98EE216">
      <w:numFmt w:val="decimal"/>
      <w:lvlText w:val=""/>
      <w:lvlJc w:val="left"/>
    </w:lvl>
    <w:lvl w:ilvl="7" w:tplc="0AA49B68">
      <w:numFmt w:val="decimal"/>
      <w:lvlText w:val=""/>
      <w:lvlJc w:val="left"/>
    </w:lvl>
    <w:lvl w:ilvl="8" w:tplc="8A8EFF36">
      <w:numFmt w:val="decimal"/>
      <w:lvlText w:val=""/>
      <w:lvlJc w:val="left"/>
    </w:lvl>
  </w:abstractNum>
  <w:abstractNum w:abstractNumId="12">
    <w:nsid w:val="00004D06"/>
    <w:multiLevelType w:val="hybridMultilevel"/>
    <w:tmpl w:val="8738172E"/>
    <w:lvl w:ilvl="0" w:tplc="7DF47402">
      <w:start w:val="1"/>
      <w:numFmt w:val="bullet"/>
      <w:lvlText w:val="•"/>
      <w:lvlJc w:val="left"/>
    </w:lvl>
    <w:lvl w:ilvl="1" w:tplc="DDAED5F4">
      <w:numFmt w:val="decimal"/>
      <w:lvlText w:val=""/>
      <w:lvlJc w:val="left"/>
    </w:lvl>
    <w:lvl w:ilvl="2" w:tplc="AE3A63C6">
      <w:numFmt w:val="decimal"/>
      <w:lvlText w:val=""/>
      <w:lvlJc w:val="left"/>
    </w:lvl>
    <w:lvl w:ilvl="3" w:tplc="38463D72">
      <w:numFmt w:val="decimal"/>
      <w:lvlText w:val=""/>
      <w:lvlJc w:val="left"/>
    </w:lvl>
    <w:lvl w:ilvl="4" w:tplc="9B56BD24">
      <w:numFmt w:val="decimal"/>
      <w:lvlText w:val=""/>
      <w:lvlJc w:val="left"/>
    </w:lvl>
    <w:lvl w:ilvl="5" w:tplc="BFA6E36E">
      <w:numFmt w:val="decimal"/>
      <w:lvlText w:val=""/>
      <w:lvlJc w:val="left"/>
    </w:lvl>
    <w:lvl w:ilvl="6" w:tplc="AD38DF6A">
      <w:numFmt w:val="decimal"/>
      <w:lvlText w:val=""/>
      <w:lvlJc w:val="left"/>
    </w:lvl>
    <w:lvl w:ilvl="7" w:tplc="71B25CC6">
      <w:numFmt w:val="decimal"/>
      <w:lvlText w:val=""/>
      <w:lvlJc w:val="left"/>
    </w:lvl>
    <w:lvl w:ilvl="8" w:tplc="9E1AF488">
      <w:numFmt w:val="decimal"/>
      <w:lvlText w:val=""/>
      <w:lvlJc w:val="left"/>
    </w:lvl>
  </w:abstractNum>
  <w:abstractNum w:abstractNumId="13">
    <w:nsid w:val="00004DB7"/>
    <w:multiLevelType w:val="hybridMultilevel"/>
    <w:tmpl w:val="A8D6AC3C"/>
    <w:lvl w:ilvl="0" w:tplc="EFA4143A">
      <w:start w:val="1"/>
      <w:numFmt w:val="bullet"/>
      <w:lvlText w:val="•"/>
      <w:lvlJc w:val="left"/>
    </w:lvl>
    <w:lvl w:ilvl="1" w:tplc="36E44572">
      <w:numFmt w:val="decimal"/>
      <w:lvlText w:val=""/>
      <w:lvlJc w:val="left"/>
    </w:lvl>
    <w:lvl w:ilvl="2" w:tplc="72442A2A">
      <w:numFmt w:val="decimal"/>
      <w:lvlText w:val=""/>
      <w:lvlJc w:val="left"/>
    </w:lvl>
    <w:lvl w:ilvl="3" w:tplc="E4787D42">
      <w:numFmt w:val="decimal"/>
      <w:lvlText w:val=""/>
      <w:lvlJc w:val="left"/>
    </w:lvl>
    <w:lvl w:ilvl="4" w:tplc="C8829636">
      <w:numFmt w:val="decimal"/>
      <w:lvlText w:val=""/>
      <w:lvlJc w:val="left"/>
    </w:lvl>
    <w:lvl w:ilvl="5" w:tplc="0AD86762">
      <w:numFmt w:val="decimal"/>
      <w:lvlText w:val=""/>
      <w:lvlJc w:val="left"/>
    </w:lvl>
    <w:lvl w:ilvl="6" w:tplc="88221436">
      <w:numFmt w:val="decimal"/>
      <w:lvlText w:val=""/>
      <w:lvlJc w:val="left"/>
    </w:lvl>
    <w:lvl w:ilvl="7" w:tplc="BD3423F4">
      <w:numFmt w:val="decimal"/>
      <w:lvlText w:val=""/>
      <w:lvlJc w:val="left"/>
    </w:lvl>
    <w:lvl w:ilvl="8" w:tplc="B5B0B45A">
      <w:numFmt w:val="decimal"/>
      <w:lvlText w:val=""/>
      <w:lvlJc w:val="left"/>
    </w:lvl>
  </w:abstractNum>
  <w:abstractNum w:abstractNumId="14">
    <w:nsid w:val="00004DC8"/>
    <w:multiLevelType w:val="hybridMultilevel"/>
    <w:tmpl w:val="ACCC89B8"/>
    <w:lvl w:ilvl="0" w:tplc="E9AE5752">
      <w:start w:val="1"/>
      <w:numFmt w:val="bullet"/>
      <w:lvlText w:val="В"/>
      <w:lvlJc w:val="left"/>
    </w:lvl>
    <w:lvl w:ilvl="1" w:tplc="79E84582">
      <w:numFmt w:val="decimal"/>
      <w:lvlText w:val=""/>
      <w:lvlJc w:val="left"/>
    </w:lvl>
    <w:lvl w:ilvl="2" w:tplc="DEBC79A8">
      <w:numFmt w:val="decimal"/>
      <w:lvlText w:val=""/>
      <w:lvlJc w:val="left"/>
    </w:lvl>
    <w:lvl w:ilvl="3" w:tplc="BF64EE86">
      <w:numFmt w:val="decimal"/>
      <w:lvlText w:val=""/>
      <w:lvlJc w:val="left"/>
    </w:lvl>
    <w:lvl w:ilvl="4" w:tplc="3DB6D924">
      <w:numFmt w:val="decimal"/>
      <w:lvlText w:val=""/>
      <w:lvlJc w:val="left"/>
    </w:lvl>
    <w:lvl w:ilvl="5" w:tplc="D436A9C2">
      <w:numFmt w:val="decimal"/>
      <w:lvlText w:val=""/>
      <w:lvlJc w:val="left"/>
    </w:lvl>
    <w:lvl w:ilvl="6" w:tplc="162AA72A">
      <w:numFmt w:val="decimal"/>
      <w:lvlText w:val=""/>
      <w:lvlJc w:val="left"/>
    </w:lvl>
    <w:lvl w:ilvl="7" w:tplc="74B4B664">
      <w:numFmt w:val="decimal"/>
      <w:lvlText w:val=""/>
      <w:lvlJc w:val="left"/>
    </w:lvl>
    <w:lvl w:ilvl="8" w:tplc="C70E1298">
      <w:numFmt w:val="decimal"/>
      <w:lvlText w:val=""/>
      <w:lvlJc w:val="left"/>
    </w:lvl>
  </w:abstractNum>
  <w:abstractNum w:abstractNumId="15">
    <w:nsid w:val="000054DE"/>
    <w:multiLevelType w:val="hybridMultilevel"/>
    <w:tmpl w:val="68422D0C"/>
    <w:lvl w:ilvl="0" w:tplc="74B011D2">
      <w:start w:val="1"/>
      <w:numFmt w:val="bullet"/>
      <w:lvlText w:val="•"/>
      <w:lvlJc w:val="left"/>
    </w:lvl>
    <w:lvl w:ilvl="1" w:tplc="16CA9F52">
      <w:numFmt w:val="decimal"/>
      <w:lvlText w:val=""/>
      <w:lvlJc w:val="left"/>
    </w:lvl>
    <w:lvl w:ilvl="2" w:tplc="9AAC3314">
      <w:numFmt w:val="decimal"/>
      <w:lvlText w:val=""/>
      <w:lvlJc w:val="left"/>
    </w:lvl>
    <w:lvl w:ilvl="3" w:tplc="EF460664">
      <w:numFmt w:val="decimal"/>
      <w:lvlText w:val=""/>
      <w:lvlJc w:val="left"/>
    </w:lvl>
    <w:lvl w:ilvl="4" w:tplc="9BF6CCAE">
      <w:numFmt w:val="decimal"/>
      <w:lvlText w:val=""/>
      <w:lvlJc w:val="left"/>
    </w:lvl>
    <w:lvl w:ilvl="5" w:tplc="CFE2A8F0">
      <w:numFmt w:val="decimal"/>
      <w:lvlText w:val=""/>
      <w:lvlJc w:val="left"/>
    </w:lvl>
    <w:lvl w:ilvl="6" w:tplc="6DD62512">
      <w:numFmt w:val="decimal"/>
      <w:lvlText w:val=""/>
      <w:lvlJc w:val="left"/>
    </w:lvl>
    <w:lvl w:ilvl="7" w:tplc="8F4249A6">
      <w:numFmt w:val="decimal"/>
      <w:lvlText w:val=""/>
      <w:lvlJc w:val="left"/>
    </w:lvl>
    <w:lvl w:ilvl="8" w:tplc="DE18F8D6">
      <w:numFmt w:val="decimal"/>
      <w:lvlText w:val=""/>
      <w:lvlJc w:val="left"/>
    </w:lvl>
  </w:abstractNum>
  <w:abstractNum w:abstractNumId="16">
    <w:nsid w:val="00005D03"/>
    <w:multiLevelType w:val="hybridMultilevel"/>
    <w:tmpl w:val="C19403A2"/>
    <w:lvl w:ilvl="0" w:tplc="9B0A7754">
      <w:start w:val="1"/>
      <w:numFmt w:val="bullet"/>
      <w:lvlText w:val="-"/>
      <w:lvlJc w:val="left"/>
    </w:lvl>
    <w:lvl w:ilvl="1" w:tplc="4F2236BE">
      <w:numFmt w:val="decimal"/>
      <w:lvlText w:val=""/>
      <w:lvlJc w:val="left"/>
    </w:lvl>
    <w:lvl w:ilvl="2" w:tplc="6C080716">
      <w:numFmt w:val="decimal"/>
      <w:lvlText w:val=""/>
      <w:lvlJc w:val="left"/>
    </w:lvl>
    <w:lvl w:ilvl="3" w:tplc="4FC24F6C">
      <w:numFmt w:val="decimal"/>
      <w:lvlText w:val=""/>
      <w:lvlJc w:val="left"/>
    </w:lvl>
    <w:lvl w:ilvl="4" w:tplc="698CB816">
      <w:numFmt w:val="decimal"/>
      <w:lvlText w:val=""/>
      <w:lvlJc w:val="left"/>
    </w:lvl>
    <w:lvl w:ilvl="5" w:tplc="DB481BB0">
      <w:numFmt w:val="decimal"/>
      <w:lvlText w:val=""/>
      <w:lvlJc w:val="left"/>
    </w:lvl>
    <w:lvl w:ilvl="6" w:tplc="702E1556">
      <w:numFmt w:val="decimal"/>
      <w:lvlText w:val=""/>
      <w:lvlJc w:val="left"/>
    </w:lvl>
    <w:lvl w:ilvl="7" w:tplc="C728DA2C">
      <w:numFmt w:val="decimal"/>
      <w:lvlText w:val=""/>
      <w:lvlJc w:val="left"/>
    </w:lvl>
    <w:lvl w:ilvl="8" w:tplc="5BAA0172">
      <w:numFmt w:val="decimal"/>
      <w:lvlText w:val=""/>
      <w:lvlJc w:val="left"/>
    </w:lvl>
  </w:abstractNum>
  <w:abstractNum w:abstractNumId="17">
    <w:nsid w:val="00006443"/>
    <w:multiLevelType w:val="hybridMultilevel"/>
    <w:tmpl w:val="D548D9A2"/>
    <w:lvl w:ilvl="0" w:tplc="CA98C036">
      <w:start w:val="1"/>
      <w:numFmt w:val="bullet"/>
      <w:lvlText w:val="В"/>
      <w:lvlJc w:val="left"/>
    </w:lvl>
    <w:lvl w:ilvl="1" w:tplc="9322F42E">
      <w:numFmt w:val="decimal"/>
      <w:lvlText w:val=""/>
      <w:lvlJc w:val="left"/>
    </w:lvl>
    <w:lvl w:ilvl="2" w:tplc="0BE48EEA">
      <w:numFmt w:val="decimal"/>
      <w:lvlText w:val=""/>
      <w:lvlJc w:val="left"/>
    </w:lvl>
    <w:lvl w:ilvl="3" w:tplc="3DDA47BA">
      <w:numFmt w:val="decimal"/>
      <w:lvlText w:val=""/>
      <w:lvlJc w:val="left"/>
    </w:lvl>
    <w:lvl w:ilvl="4" w:tplc="FBF81542">
      <w:numFmt w:val="decimal"/>
      <w:lvlText w:val=""/>
      <w:lvlJc w:val="left"/>
    </w:lvl>
    <w:lvl w:ilvl="5" w:tplc="FBDA62DE">
      <w:numFmt w:val="decimal"/>
      <w:lvlText w:val=""/>
      <w:lvlJc w:val="left"/>
    </w:lvl>
    <w:lvl w:ilvl="6" w:tplc="63A06DC4">
      <w:numFmt w:val="decimal"/>
      <w:lvlText w:val=""/>
      <w:lvlJc w:val="left"/>
    </w:lvl>
    <w:lvl w:ilvl="7" w:tplc="97F62FA0">
      <w:numFmt w:val="decimal"/>
      <w:lvlText w:val=""/>
      <w:lvlJc w:val="left"/>
    </w:lvl>
    <w:lvl w:ilvl="8" w:tplc="6C6035BA">
      <w:numFmt w:val="decimal"/>
      <w:lvlText w:val=""/>
      <w:lvlJc w:val="left"/>
    </w:lvl>
  </w:abstractNum>
  <w:abstractNum w:abstractNumId="18">
    <w:nsid w:val="000066BB"/>
    <w:multiLevelType w:val="hybridMultilevel"/>
    <w:tmpl w:val="AC84CCF4"/>
    <w:lvl w:ilvl="0" w:tplc="69DEE5B2">
      <w:start w:val="1"/>
      <w:numFmt w:val="bullet"/>
      <w:lvlText w:val="В"/>
      <w:lvlJc w:val="left"/>
    </w:lvl>
    <w:lvl w:ilvl="1" w:tplc="71B005EC">
      <w:numFmt w:val="decimal"/>
      <w:lvlText w:val=""/>
      <w:lvlJc w:val="left"/>
    </w:lvl>
    <w:lvl w:ilvl="2" w:tplc="75F2259C">
      <w:numFmt w:val="decimal"/>
      <w:lvlText w:val=""/>
      <w:lvlJc w:val="left"/>
    </w:lvl>
    <w:lvl w:ilvl="3" w:tplc="35CC32B4">
      <w:numFmt w:val="decimal"/>
      <w:lvlText w:val=""/>
      <w:lvlJc w:val="left"/>
    </w:lvl>
    <w:lvl w:ilvl="4" w:tplc="AD308148">
      <w:numFmt w:val="decimal"/>
      <w:lvlText w:val=""/>
      <w:lvlJc w:val="left"/>
    </w:lvl>
    <w:lvl w:ilvl="5" w:tplc="08E0F714">
      <w:numFmt w:val="decimal"/>
      <w:lvlText w:val=""/>
      <w:lvlJc w:val="left"/>
    </w:lvl>
    <w:lvl w:ilvl="6" w:tplc="64FEC9B8">
      <w:numFmt w:val="decimal"/>
      <w:lvlText w:val=""/>
      <w:lvlJc w:val="left"/>
    </w:lvl>
    <w:lvl w:ilvl="7" w:tplc="3894F038">
      <w:numFmt w:val="decimal"/>
      <w:lvlText w:val=""/>
      <w:lvlJc w:val="left"/>
    </w:lvl>
    <w:lvl w:ilvl="8" w:tplc="1354F32E">
      <w:numFmt w:val="decimal"/>
      <w:lvlText w:val=""/>
      <w:lvlJc w:val="left"/>
    </w:lvl>
  </w:abstractNum>
  <w:abstractNum w:abstractNumId="19">
    <w:nsid w:val="0000701F"/>
    <w:multiLevelType w:val="hybridMultilevel"/>
    <w:tmpl w:val="998880C4"/>
    <w:lvl w:ilvl="0" w:tplc="73365910">
      <w:start w:val="1"/>
      <w:numFmt w:val="bullet"/>
      <w:lvlText w:val="В"/>
      <w:lvlJc w:val="left"/>
    </w:lvl>
    <w:lvl w:ilvl="1" w:tplc="1640061C">
      <w:numFmt w:val="decimal"/>
      <w:lvlText w:val=""/>
      <w:lvlJc w:val="left"/>
    </w:lvl>
    <w:lvl w:ilvl="2" w:tplc="B3C2C1C8">
      <w:numFmt w:val="decimal"/>
      <w:lvlText w:val=""/>
      <w:lvlJc w:val="left"/>
    </w:lvl>
    <w:lvl w:ilvl="3" w:tplc="BFC8DDF2">
      <w:numFmt w:val="decimal"/>
      <w:lvlText w:val=""/>
      <w:lvlJc w:val="left"/>
    </w:lvl>
    <w:lvl w:ilvl="4" w:tplc="077C7FAC">
      <w:numFmt w:val="decimal"/>
      <w:lvlText w:val=""/>
      <w:lvlJc w:val="left"/>
    </w:lvl>
    <w:lvl w:ilvl="5" w:tplc="4A3EAE6C">
      <w:numFmt w:val="decimal"/>
      <w:lvlText w:val=""/>
      <w:lvlJc w:val="left"/>
    </w:lvl>
    <w:lvl w:ilvl="6" w:tplc="15F26796">
      <w:numFmt w:val="decimal"/>
      <w:lvlText w:val=""/>
      <w:lvlJc w:val="left"/>
    </w:lvl>
    <w:lvl w:ilvl="7" w:tplc="418E566E">
      <w:numFmt w:val="decimal"/>
      <w:lvlText w:val=""/>
      <w:lvlJc w:val="left"/>
    </w:lvl>
    <w:lvl w:ilvl="8" w:tplc="2C1A56EA">
      <w:numFmt w:val="decimal"/>
      <w:lvlText w:val=""/>
      <w:lvlJc w:val="left"/>
    </w:lvl>
  </w:abstractNum>
  <w:abstractNum w:abstractNumId="20">
    <w:nsid w:val="0000767D"/>
    <w:multiLevelType w:val="hybridMultilevel"/>
    <w:tmpl w:val="BA0E3B16"/>
    <w:lvl w:ilvl="0" w:tplc="1A047480">
      <w:start w:val="1"/>
      <w:numFmt w:val="bullet"/>
      <w:lvlText w:val="\endash "/>
      <w:lvlJc w:val="left"/>
    </w:lvl>
    <w:lvl w:ilvl="1" w:tplc="EE7E1C34">
      <w:numFmt w:val="decimal"/>
      <w:lvlText w:val=""/>
      <w:lvlJc w:val="left"/>
    </w:lvl>
    <w:lvl w:ilvl="2" w:tplc="483EC0FA">
      <w:numFmt w:val="decimal"/>
      <w:lvlText w:val=""/>
      <w:lvlJc w:val="left"/>
    </w:lvl>
    <w:lvl w:ilvl="3" w:tplc="A9C8DBF8">
      <w:numFmt w:val="decimal"/>
      <w:lvlText w:val=""/>
      <w:lvlJc w:val="left"/>
    </w:lvl>
    <w:lvl w:ilvl="4" w:tplc="4DEEFE88">
      <w:numFmt w:val="decimal"/>
      <w:lvlText w:val=""/>
      <w:lvlJc w:val="left"/>
    </w:lvl>
    <w:lvl w:ilvl="5" w:tplc="6C5ED424">
      <w:numFmt w:val="decimal"/>
      <w:lvlText w:val=""/>
      <w:lvlJc w:val="left"/>
    </w:lvl>
    <w:lvl w:ilvl="6" w:tplc="EA6CBBDA">
      <w:numFmt w:val="decimal"/>
      <w:lvlText w:val=""/>
      <w:lvlJc w:val="left"/>
    </w:lvl>
    <w:lvl w:ilvl="7" w:tplc="0BCE4A2E">
      <w:numFmt w:val="decimal"/>
      <w:lvlText w:val=""/>
      <w:lvlJc w:val="left"/>
    </w:lvl>
    <w:lvl w:ilvl="8" w:tplc="5BA686C0">
      <w:numFmt w:val="decimal"/>
      <w:lvlText w:val=""/>
      <w:lvlJc w:val="left"/>
    </w:lvl>
  </w:abstractNum>
  <w:abstractNum w:abstractNumId="21">
    <w:nsid w:val="00007A5A"/>
    <w:multiLevelType w:val="hybridMultilevel"/>
    <w:tmpl w:val="F514BB44"/>
    <w:lvl w:ilvl="0" w:tplc="A210D898">
      <w:start w:val="1"/>
      <w:numFmt w:val="decimal"/>
      <w:lvlText w:val="%1."/>
      <w:lvlJc w:val="left"/>
    </w:lvl>
    <w:lvl w:ilvl="1" w:tplc="E4C2776A">
      <w:numFmt w:val="decimal"/>
      <w:lvlText w:val=""/>
      <w:lvlJc w:val="left"/>
    </w:lvl>
    <w:lvl w:ilvl="2" w:tplc="B164D444">
      <w:numFmt w:val="decimal"/>
      <w:lvlText w:val=""/>
      <w:lvlJc w:val="left"/>
    </w:lvl>
    <w:lvl w:ilvl="3" w:tplc="BFB29218">
      <w:numFmt w:val="decimal"/>
      <w:lvlText w:val=""/>
      <w:lvlJc w:val="left"/>
    </w:lvl>
    <w:lvl w:ilvl="4" w:tplc="373A399E">
      <w:numFmt w:val="decimal"/>
      <w:lvlText w:val=""/>
      <w:lvlJc w:val="left"/>
    </w:lvl>
    <w:lvl w:ilvl="5" w:tplc="BC6C06D0">
      <w:numFmt w:val="decimal"/>
      <w:lvlText w:val=""/>
      <w:lvlJc w:val="left"/>
    </w:lvl>
    <w:lvl w:ilvl="6" w:tplc="9488CF9E">
      <w:numFmt w:val="decimal"/>
      <w:lvlText w:val=""/>
      <w:lvlJc w:val="left"/>
    </w:lvl>
    <w:lvl w:ilvl="7" w:tplc="5FD28578">
      <w:numFmt w:val="decimal"/>
      <w:lvlText w:val=""/>
      <w:lvlJc w:val="left"/>
    </w:lvl>
    <w:lvl w:ilvl="8" w:tplc="E300F2E4">
      <w:numFmt w:val="decimal"/>
      <w:lvlText w:val=""/>
      <w:lvlJc w:val="left"/>
    </w:lvl>
  </w:abstractNum>
  <w:abstractNum w:abstractNumId="22">
    <w:nsid w:val="25B13801"/>
    <w:multiLevelType w:val="hybridMultilevel"/>
    <w:tmpl w:val="8D0CABCC"/>
    <w:lvl w:ilvl="0" w:tplc="6714F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EB2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98A2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0860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B0B7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82E6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FE9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C2F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4895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10"/>
  </w:num>
  <w:num w:numId="6">
    <w:abstractNumId w:val="11"/>
  </w:num>
  <w:num w:numId="7">
    <w:abstractNumId w:val="12"/>
  </w:num>
  <w:num w:numId="8">
    <w:abstractNumId w:val="13"/>
  </w:num>
  <w:num w:numId="9">
    <w:abstractNumId w:val="4"/>
  </w:num>
  <w:num w:numId="10">
    <w:abstractNumId w:val="15"/>
  </w:num>
  <w:num w:numId="11">
    <w:abstractNumId w:val="8"/>
  </w:num>
  <w:num w:numId="12">
    <w:abstractNumId w:val="6"/>
  </w:num>
  <w:num w:numId="13">
    <w:abstractNumId w:val="2"/>
  </w:num>
  <w:num w:numId="14">
    <w:abstractNumId w:val="14"/>
  </w:num>
  <w:num w:numId="15">
    <w:abstractNumId w:val="17"/>
  </w:num>
  <w:num w:numId="16">
    <w:abstractNumId w:val="18"/>
  </w:num>
  <w:num w:numId="17">
    <w:abstractNumId w:val="9"/>
  </w:num>
  <w:num w:numId="18">
    <w:abstractNumId w:val="5"/>
  </w:num>
  <w:num w:numId="19">
    <w:abstractNumId w:val="19"/>
  </w:num>
  <w:num w:numId="20">
    <w:abstractNumId w:val="16"/>
  </w:num>
  <w:num w:numId="21">
    <w:abstractNumId w:val="21"/>
  </w:num>
  <w:num w:numId="22">
    <w:abstractNumId w:val="2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F2F7C"/>
    <w:rsid w:val="00071259"/>
    <w:rsid w:val="000974E2"/>
    <w:rsid w:val="000B6798"/>
    <w:rsid w:val="000D767C"/>
    <w:rsid w:val="00101CEF"/>
    <w:rsid w:val="00133886"/>
    <w:rsid w:val="001341EF"/>
    <w:rsid w:val="001818F3"/>
    <w:rsid w:val="001F1FBD"/>
    <w:rsid w:val="0024648C"/>
    <w:rsid w:val="00250713"/>
    <w:rsid w:val="002A10FB"/>
    <w:rsid w:val="002B0352"/>
    <w:rsid w:val="002B5662"/>
    <w:rsid w:val="002B7DED"/>
    <w:rsid w:val="00305643"/>
    <w:rsid w:val="0030711D"/>
    <w:rsid w:val="00313C5D"/>
    <w:rsid w:val="00315DB4"/>
    <w:rsid w:val="003403AB"/>
    <w:rsid w:val="00366B68"/>
    <w:rsid w:val="003819F5"/>
    <w:rsid w:val="00391C72"/>
    <w:rsid w:val="003A2696"/>
    <w:rsid w:val="003B5103"/>
    <w:rsid w:val="003B6580"/>
    <w:rsid w:val="003C5197"/>
    <w:rsid w:val="003D6FC4"/>
    <w:rsid w:val="003F43DA"/>
    <w:rsid w:val="004119B8"/>
    <w:rsid w:val="0042777B"/>
    <w:rsid w:val="00452CFB"/>
    <w:rsid w:val="00481DFB"/>
    <w:rsid w:val="004A04C8"/>
    <w:rsid w:val="004A2A21"/>
    <w:rsid w:val="004B7D26"/>
    <w:rsid w:val="004D2EA8"/>
    <w:rsid w:val="005170C9"/>
    <w:rsid w:val="005461CE"/>
    <w:rsid w:val="00563FC2"/>
    <w:rsid w:val="005640C1"/>
    <w:rsid w:val="00580B3B"/>
    <w:rsid w:val="00583A00"/>
    <w:rsid w:val="00586FD8"/>
    <w:rsid w:val="00594B16"/>
    <w:rsid w:val="005A16C9"/>
    <w:rsid w:val="005A6FE0"/>
    <w:rsid w:val="005A7159"/>
    <w:rsid w:val="005A719A"/>
    <w:rsid w:val="005B4010"/>
    <w:rsid w:val="005C67A6"/>
    <w:rsid w:val="005D7E2F"/>
    <w:rsid w:val="00603750"/>
    <w:rsid w:val="0061083E"/>
    <w:rsid w:val="00677F69"/>
    <w:rsid w:val="006A458B"/>
    <w:rsid w:val="006A45CA"/>
    <w:rsid w:val="006A7164"/>
    <w:rsid w:val="006E7225"/>
    <w:rsid w:val="006F3415"/>
    <w:rsid w:val="00711D2E"/>
    <w:rsid w:val="00720B7C"/>
    <w:rsid w:val="00743C3F"/>
    <w:rsid w:val="007749C9"/>
    <w:rsid w:val="007834E6"/>
    <w:rsid w:val="007C3725"/>
    <w:rsid w:val="007C5F32"/>
    <w:rsid w:val="007D5BED"/>
    <w:rsid w:val="007E37CF"/>
    <w:rsid w:val="007E6769"/>
    <w:rsid w:val="007E78E7"/>
    <w:rsid w:val="00841309"/>
    <w:rsid w:val="00842330"/>
    <w:rsid w:val="008528C5"/>
    <w:rsid w:val="008577FD"/>
    <w:rsid w:val="00895DCE"/>
    <w:rsid w:val="008E465F"/>
    <w:rsid w:val="008F2484"/>
    <w:rsid w:val="00905D6B"/>
    <w:rsid w:val="009B22B9"/>
    <w:rsid w:val="009C14E2"/>
    <w:rsid w:val="009D5E37"/>
    <w:rsid w:val="009F0B2F"/>
    <w:rsid w:val="00A14EA7"/>
    <w:rsid w:val="00A20C9A"/>
    <w:rsid w:val="00A71ADD"/>
    <w:rsid w:val="00A7583F"/>
    <w:rsid w:val="00A8375F"/>
    <w:rsid w:val="00A93A63"/>
    <w:rsid w:val="00AC6623"/>
    <w:rsid w:val="00AF4C79"/>
    <w:rsid w:val="00B21DF9"/>
    <w:rsid w:val="00B2301A"/>
    <w:rsid w:val="00B474EA"/>
    <w:rsid w:val="00B935A1"/>
    <w:rsid w:val="00BB28AE"/>
    <w:rsid w:val="00BC3133"/>
    <w:rsid w:val="00C02193"/>
    <w:rsid w:val="00C31BBE"/>
    <w:rsid w:val="00C53350"/>
    <w:rsid w:val="00C57F4E"/>
    <w:rsid w:val="00CF2F7C"/>
    <w:rsid w:val="00D027CF"/>
    <w:rsid w:val="00D02F0C"/>
    <w:rsid w:val="00D503B6"/>
    <w:rsid w:val="00D71EBE"/>
    <w:rsid w:val="00E04645"/>
    <w:rsid w:val="00E75337"/>
    <w:rsid w:val="00E8767B"/>
    <w:rsid w:val="00E92D29"/>
    <w:rsid w:val="00EB6358"/>
    <w:rsid w:val="00EC3254"/>
    <w:rsid w:val="00EE4F3E"/>
    <w:rsid w:val="00F82EF5"/>
    <w:rsid w:val="00FB25EF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4C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C7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719A"/>
    <w:pPr>
      <w:ind w:left="720"/>
      <w:contextualSpacing/>
    </w:pPr>
  </w:style>
  <w:style w:type="table" w:styleId="a7">
    <w:name w:val="Table Grid"/>
    <w:basedOn w:val="a1"/>
    <w:uiPriority w:val="59"/>
    <w:rsid w:val="005D7E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84130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84130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84130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84130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0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hart" Target="charts/chart7.xm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hart" Target="charts/chart6.xm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chart" Target="charts/chart1.xml"/><Relationship Id="rId29" Type="http://schemas.openxmlformats.org/officeDocument/2006/relationships/chart" Target="charts/chart8.xml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chart" Target="charts/chart5.xm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chart" Target="charts/chart4.xml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hart" Target="charts/chart10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hart" Target="charts/chart3.xml"/><Relationship Id="rId27" Type="http://schemas.openxmlformats.org/officeDocument/2006/relationships/image" Target="media/image15.jpeg"/><Relationship Id="rId30" Type="http://schemas.openxmlformats.org/officeDocument/2006/relationships/chart" Target="charts/chart9.xml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Общий объем доходов</c:v>
                </c:pt>
                <c:pt idx="1">
                  <c:v>Общий объем расходов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393255.1</c:v>
                </c:pt>
                <c:pt idx="1">
                  <c:v>391064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2019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</c:v>
                </c:pt>
                <c:pt idx="1">
                  <c:v>Национальная экономика</c:v>
                </c:pt>
                <c:pt idx="2">
                  <c:v>Образование</c:v>
                </c:pt>
                <c:pt idx="3">
                  <c:v>Культура и кинематография</c:v>
                </c:pt>
                <c:pt idx="4">
                  <c:v>Социальная политика</c:v>
                </c:pt>
                <c:pt idx="5">
                  <c:v>Физическая культура и спорт</c:v>
                </c:pt>
                <c:pt idx="6">
                  <c:v>Обслуживание государственного и муниципального долга</c:v>
                </c:pt>
                <c:pt idx="7">
                  <c:v>Межбюджетные трансферты общего характера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25876.6</c:v>
                </c:pt>
                <c:pt idx="1">
                  <c:v>525</c:v>
                </c:pt>
                <c:pt idx="2">
                  <c:v>226269.2</c:v>
                </c:pt>
                <c:pt idx="3">
                  <c:v>8233.2000000000007</c:v>
                </c:pt>
                <c:pt idx="4">
                  <c:v>8572.7000000000007</c:v>
                </c:pt>
                <c:pt idx="5">
                  <c:v>500</c:v>
                </c:pt>
                <c:pt idx="6">
                  <c:v>0</c:v>
                </c:pt>
                <c:pt idx="7">
                  <c:v>31211.200000000001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chemeClr val="accent6">
            <a:lumMod val="40000"/>
            <a:lumOff val="6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6">
          <a:lumMod val="40000"/>
          <a:lumOff val="60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solidFill>
                <a:schemeClr val="tx1"/>
              </a:solidFill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Общий объем доходов</c:v>
                </c:pt>
                <c:pt idx="1">
                  <c:v>Общий объем расходов</c:v>
                </c:pt>
                <c:pt idx="2">
                  <c:v>Дефицит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346978.8</c:v>
                </c:pt>
                <c:pt idx="1">
                  <c:v>348956.2</c:v>
                </c:pt>
                <c:pt idx="2">
                  <c:v>1941.4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/>
    </a:solidFill>
  </c:spPr>
  <c:txPr>
    <a:bodyPr/>
    <a:lstStyle/>
    <a:p>
      <a:pPr>
        <a:defRPr>
          <a:solidFill>
            <a:schemeClr val="bg2"/>
          </a:solidFill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Общий объем доходов</c:v>
                </c:pt>
                <c:pt idx="1">
                  <c:v>Общий объем расходов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316931.7</c:v>
                </c:pt>
                <c:pt idx="1">
                  <c:v>316233.3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2"/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Общий объем доходов</c:v>
                </c:pt>
                <c:pt idx="1">
                  <c:v>Общий объем расходов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306694</c:v>
                </c:pt>
                <c:pt idx="1">
                  <c:v>303283.3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2"/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 на 2017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Субвенции</c:v>
                </c:pt>
                <c:pt idx="2">
                  <c:v>Субсидии</c:v>
                </c:pt>
                <c:pt idx="3">
                  <c:v>Иные 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31873.7</c:v>
                </c:pt>
                <c:pt idx="1">
                  <c:v>213357.7</c:v>
                </c:pt>
                <c:pt idx="2">
                  <c:v>76093</c:v>
                </c:pt>
                <c:pt idx="3">
                  <c:v>1299.5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noFill/>
      </c:spPr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 на 2018 год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Субвенции</c:v>
                </c:pt>
                <c:pt idx="2">
                  <c:v>Субсидии</c:v>
                </c:pt>
                <c:pt idx="3">
                  <c:v>Иные 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28088.3</c:v>
                </c:pt>
                <c:pt idx="1">
                  <c:v>210651</c:v>
                </c:pt>
                <c:pt idx="2">
                  <c:v>50154</c:v>
                </c:pt>
                <c:pt idx="3">
                  <c:v>1299.5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 на плановый период 2019 г.</c:v>
                </c:pt>
              </c:strCache>
            </c:strRef>
          </c:tx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Субвенции</c:v>
                </c:pt>
                <c:pt idx="2">
                  <c:v>Субсидии</c:v>
                </c:pt>
                <c:pt idx="3">
                  <c:v>Иные 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28523</c:v>
                </c:pt>
                <c:pt idx="1">
                  <c:v>200100.2</c:v>
                </c:pt>
                <c:pt idx="2">
                  <c:v>49929.4</c:v>
                </c:pt>
                <c:pt idx="3">
                  <c:v>1299.5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2017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</c:v>
                </c:pt>
                <c:pt idx="1">
                  <c:v>Национальная экономика</c:v>
                </c:pt>
                <c:pt idx="2">
                  <c:v>Образование</c:v>
                </c:pt>
                <c:pt idx="3">
                  <c:v>Культура и кинематография</c:v>
                </c:pt>
                <c:pt idx="4">
                  <c:v>Социальная политика </c:v>
                </c:pt>
                <c:pt idx="5">
                  <c:v>Физическая культура и спорт</c:v>
                </c:pt>
                <c:pt idx="6">
                  <c:v>Обслуживание государственного и муниципального долга</c:v>
                </c:pt>
                <c:pt idx="7">
                  <c:v>Межбюджетные трансферты общего характера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30181.8</c:v>
                </c:pt>
                <c:pt idx="1">
                  <c:v>606.4</c:v>
                </c:pt>
                <c:pt idx="2">
                  <c:v>251696.2</c:v>
                </c:pt>
                <c:pt idx="3">
                  <c:v>8823.7000000000007</c:v>
                </c:pt>
                <c:pt idx="4">
                  <c:v>12706.4</c:v>
                </c:pt>
                <c:pt idx="5">
                  <c:v>1000</c:v>
                </c:pt>
                <c:pt idx="6">
                  <c:v>164.9</c:v>
                </c:pt>
                <c:pt idx="7">
                  <c:v>3900.9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2018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</c:v>
                </c:pt>
                <c:pt idx="1">
                  <c:v>Национальная экономика</c:v>
                </c:pt>
                <c:pt idx="2">
                  <c:v>Образование</c:v>
                </c:pt>
                <c:pt idx="3">
                  <c:v>Культура и кинематография</c:v>
                </c:pt>
                <c:pt idx="4">
                  <c:v>Социальная политика</c:v>
                </c:pt>
                <c:pt idx="5">
                  <c:v>Физическая культура и спорт</c:v>
                </c:pt>
                <c:pt idx="6">
                  <c:v>Обслуживание государственного и муниципального долга</c:v>
                </c:pt>
                <c:pt idx="7">
                  <c:v>Межбюджетные трансферты общего характера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26664.1</c:v>
                </c:pt>
                <c:pt idx="1">
                  <c:v>573.70000000000005</c:v>
                </c:pt>
                <c:pt idx="2">
                  <c:v>237906</c:v>
                </c:pt>
                <c:pt idx="3">
                  <c:v>8182.3</c:v>
                </c:pt>
                <c:pt idx="4">
                  <c:v>8969</c:v>
                </c:pt>
                <c:pt idx="5">
                  <c:v>500</c:v>
                </c:pt>
                <c:pt idx="6">
                  <c:v>23.6</c:v>
                </c:pt>
                <c:pt idx="7">
                  <c:v>31328.9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A68E59-4EC5-4204-AF9A-1D903BE46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37</Pages>
  <Words>3356</Words>
  <Characters>19131</Characters>
  <Application>Microsoft Office Word</Application>
  <DocSecurity>0</DocSecurity>
  <Lines>159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17</cp:revision>
  <cp:lastPrinted>2017-04-03T02:20:00Z</cp:lastPrinted>
  <dcterms:created xsi:type="dcterms:W3CDTF">2017-03-30T03:44:00Z</dcterms:created>
  <dcterms:modified xsi:type="dcterms:W3CDTF">2017-04-04T08:50:00Z</dcterms:modified>
</cp:coreProperties>
</file>